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66" w:rsidRPr="00430866" w:rsidRDefault="00C1608A" w:rsidP="002458C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0.3pt;width:276pt;height:130.5pt;z-index:-251658752;mso-position-horizontal-relative:text;mso-position-vertical-relative:text">
            <v:imagedata r:id="rId4" o:title="Кировская область"/>
          </v:shape>
        </w:pict>
      </w:r>
    </w:p>
    <w:p w:rsidR="00430866" w:rsidRPr="00430866" w:rsidRDefault="00430866" w:rsidP="002458C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30866" w:rsidRDefault="00430866" w:rsidP="002458C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30866" w:rsidRDefault="00430866" w:rsidP="002458C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40CFD" w:rsidRPr="00430866" w:rsidRDefault="00440CFD" w:rsidP="002458C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4308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Услуги Росреестра можно оценить на сайте </w:t>
      </w:r>
      <w:r w:rsidR="00C1608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4308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Ваш контроль</w:t>
      </w:r>
      <w:r w:rsidR="00C1608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440CFD" w:rsidRPr="00430866" w:rsidRDefault="00440CFD" w:rsidP="00440CFD">
      <w:pPr>
        <w:pStyle w:val="a4"/>
        <w:ind w:firstLine="567"/>
        <w:jc w:val="both"/>
        <w:rPr>
          <w:rFonts w:asciiTheme="minorHAnsi" w:hAnsiTheme="minorHAnsi"/>
          <w:sz w:val="28"/>
          <w:szCs w:val="28"/>
        </w:rPr>
      </w:pPr>
      <w:r w:rsidRPr="00430866">
        <w:rPr>
          <w:rFonts w:asciiTheme="minorHAnsi" w:hAnsiTheme="minorHAnsi"/>
          <w:sz w:val="28"/>
          <w:szCs w:val="28"/>
        </w:rPr>
        <w:t>Росреестр по Кировской области сообщает, что ведомство подключено к системе мониторинга качества госуслуг «Ваш контроль», с помощью которой можно оценить качество оказываемых услуг, а также работу руководителя.</w:t>
      </w:r>
    </w:p>
    <w:p w:rsidR="00440CFD" w:rsidRPr="00430866" w:rsidRDefault="00440CFD" w:rsidP="00440CFD">
      <w:pPr>
        <w:pStyle w:val="a4"/>
        <w:ind w:firstLine="567"/>
        <w:jc w:val="both"/>
        <w:rPr>
          <w:rFonts w:asciiTheme="minorHAnsi" w:hAnsiTheme="minorHAnsi"/>
          <w:sz w:val="28"/>
          <w:szCs w:val="28"/>
        </w:rPr>
      </w:pPr>
      <w:r w:rsidRPr="00430866">
        <w:rPr>
          <w:rFonts w:asciiTheme="minorHAnsi" w:hAnsiTheme="minorHAnsi"/>
          <w:sz w:val="28"/>
          <w:szCs w:val="28"/>
        </w:rPr>
        <w:t xml:space="preserve">Количество </w:t>
      </w:r>
      <w:r w:rsidR="00D11610" w:rsidRPr="00430866">
        <w:rPr>
          <w:rFonts w:asciiTheme="minorHAnsi" w:hAnsiTheme="minorHAnsi"/>
          <w:sz w:val="28"/>
          <w:szCs w:val="28"/>
        </w:rPr>
        <w:t>заявителей</w:t>
      </w:r>
      <w:r w:rsidRPr="00430866">
        <w:rPr>
          <w:rFonts w:asciiTheme="minorHAnsi" w:hAnsiTheme="minorHAnsi"/>
          <w:sz w:val="28"/>
          <w:szCs w:val="28"/>
        </w:rPr>
        <w:t>,</w:t>
      </w:r>
      <w:r w:rsidR="00D11610" w:rsidRPr="00430866">
        <w:rPr>
          <w:rFonts w:asciiTheme="minorHAnsi" w:hAnsiTheme="minorHAnsi"/>
          <w:sz w:val="28"/>
          <w:szCs w:val="28"/>
        </w:rPr>
        <w:t xml:space="preserve"> принявших участие в оценке деятельности </w:t>
      </w:r>
      <w:r w:rsidR="001473A0" w:rsidRPr="00430866">
        <w:rPr>
          <w:rFonts w:asciiTheme="minorHAnsi" w:hAnsiTheme="minorHAnsi"/>
          <w:sz w:val="28"/>
          <w:szCs w:val="28"/>
        </w:rPr>
        <w:t>Управления Росреестра</w:t>
      </w:r>
      <w:r w:rsidRPr="00430866">
        <w:rPr>
          <w:rFonts w:asciiTheme="minorHAnsi" w:hAnsiTheme="minorHAnsi"/>
          <w:sz w:val="28"/>
          <w:szCs w:val="28"/>
        </w:rPr>
        <w:t xml:space="preserve"> в Кировской </w:t>
      </w:r>
      <w:r w:rsidR="001473A0" w:rsidRPr="00430866">
        <w:rPr>
          <w:rFonts w:asciiTheme="minorHAnsi" w:hAnsiTheme="minorHAnsi"/>
          <w:sz w:val="28"/>
          <w:szCs w:val="28"/>
        </w:rPr>
        <w:t>области, голоса</w:t>
      </w:r>
      <w:r w:rsidR="00D11610" w:rsidRPr="00430866">
        <w:rPr>
          <w:rFonts w:asciiTheme="minorHAnsi" w:hAnsiTheme="minorHAnsi"/>
          <w:sz w:val="28"/>
          <w:szCs w:val="28"/>
        </w:rPr>
        <w:t xml:space="preserve"> </w:t>
      </w:r>
      <w:r w:rsidRPr="00430866">
        <w:rPr>
          <w:rFonts w:asciiTheme="minorHAnsi" w:hAnsiTheme="minorHAnsi"/>
          <w:sz w:val="28"/>
          <w:szCs w:val="28"/>
        </w:rPr>
        <w:t xml:space="preserve">которых </w:t>
      </w:r>
      <w:r w:rsidR="00D11610" w:rsidRPr="00430866">
        <w:rPr>
          <w:rFonts w:asciiTheme="minorHAnsi" w:hAnsiTheme="minorHAnsi"/>
          <w:sz w:val="28"/>
          <w:szCs w:val="28"/>
        </w:rPr>
        <w:t>учтены</w:t>
      </w:r>
      <w:r w:rsidRPr="00430866">
        <w:rPr>
          <w:rFonts w:asciiTheme="minorHAnsi" w:hAnsiTheme="minorHAnsi"/>
          <w:sz w:val="28"/>
          <w:szCs w:val="28"/>
        </w:rPr>
        <w:t xml:space="preserve"> в системе, </w:t>
      </w:r>
      <w:r w:rsidR="001473A0" w:rsidRPr="00430866">
        <w:rPr>
          <w:rFonts w:asciiTheme="minorHAnsi" w:hAnsiTheme="minorHAnsi"/>
          <w:sz w:val="28"/>
          <w:szCs w:val="28"/>
        </w:rPr>
        <w:t>составляет более</w:t>
      </w:r>
      <w:r w:rsidR="00037713" w:rsidRPr="00430866">
        <w:rPr>
          <w:rFonts w:asciiTheme="minorHAnsi" w:hAnsiTheme="minorHAnsi"/>
          <w:sz w:val="28"/>
          <w:szCs w:val="28"/>
        </w:rPr>
        <w:t xml:space="preserve"> 15 </w:t>
      </w:r>
      <w:r w:rsidRPr="00430866">
        <w:rPr>
          <w:rFonts w:asciiTheme="minorHAnsi" w:hAnsiTheme="minorHAnsi"/>
          <w:sz w:val="28"/>
          <w:szCs w:val="28"/>
        </w:rPr>
        <w:t>тысяч. Средний балл, выставленный гражданами на сегодняшний день, составляет 4,8</w:t>
      </w:r>
      <w:r w:rsidR="00B530A8" w:rsidRPr="00430866">
        <w:rPr>
          <w:rFonts w:asciiTheme="minorHAnsi" w:hAnsiTheme="minorHAnsi"/>
          <w:sz w:val="28"/>
          <w:szCs w:val="28"/>
        </w:rPr>
        <w:t>9</w:t>
      </w:r>
      <w:r w:rsidRPr="00430866">
        <w:rPr>
          <w:rFonts w:asciiTheme="minorHAnsi" w:hAnsiTheme="minorHAnsi"/>
          <w:sz w:val="28"/>
          <w:szCs w:val="28"/>
        </w:rPr>
        <w:t xml:space="preserve"> (по 5-балльной шкале).</w:t>
      </w:r>
      <w:r w:rsidR="00B530A8" w:rsidRPr="00430866">
        <w:rPr>
          <w:rFonts w:asciiTheme="minorHAnsi" w:hAnsiTheme="minorHAnsi"/>
          <w:sz w:val="28"/>
          <w:szCs w:val="28"/>
        </w:rPr>
        <w:t xml:space="preserve"> Положительно оценили качество предоставление услуги 97,54% респондентов.</w:t>
      </w:r>
    </w:p>
    <w:p w:rsidR="00440CFD" w:rsidRPr="00430866" w:rsidRDefault="00440CFD" w:rsidP="00440CFD">
      <w:pPr>
        <w:pStyle w:val="a4"/>
        <w:ind w:firstLine="567"/>
        <w:jc w:val="both"/>
        <w:rPr>
          <w:rFonts w:asciiTheme="minorHAnsi" w:hAnsiTheme="minorHAnsi"/>
          <w:sz w:val="28"/>
          <w:szCs w:val="28"/>
        </w:rPr>
      </w:pPr>
      <w:r w:rsidRPr="00430866">
        <w:rPr>
          <w:rFonts w:asciiTheme="minorHAnsi" w:hAnsiTheme="minorHAnsi"/>
          <w:sz w:val="28"/>
          <w:szCs w:val="28"/>
        </w:rPr>
        <w:t xml:space="preserve">Система «Ваш контроль» дает возможность оценить ключевые услуги Росреестра, оказываемых в МФЦ и Кадастровой палате. Это кадастровый учет и регистрация прав, </w:t>
      </w:r>
      <w:r w:rsidR="00705227" w:rsidRPr="00430866">
        <w:rPr>
          <w:rFonts w:asciiTheme="minorHAnsi" w:hAnsiTheme="minorHAnsi"/>
          <w:sz w:val="28"/>
          <w:szCs w:val="28"/>
        </w:rPr>
        <w:t>предоставление</w:t>
      </w:r>
      <w:r w:rsidRPr="00430866">
        <w:rPr>
          <w:rFonts w:asciiTheme="minorHAnsi" w:hAnsiTheme="minorHAnsi"/>
          <w:sz w:val="28"/>
          <w:szCs w:val="28"/>
        </w:rPr>
        <w:t xml:space="preserve"> информации из госфонда данных, полученной в результате землеустройства, лицензирование геодезической и картографической деятельности.</w:t>
      </w:r>
    </w:p>
    <w:p w:rsidR="00440CFD" w:rsidRPr="00430866" w:rsidRDefault="00440CFD" w:rsidP="00440CFD">
      <w:pPr>
        <w:pStyle w:val="a4"/>
        <w:ind w:firstLine="567"/>
        <w:jc w:val="both"/>
        <w:rPr>
          <w:rFonts w:asciiTheme="minorHAnsi" w:hAnsiTheme="minorHAnsi"/>
          <w:sz w:val="28"/>
          <w:szCs w:val="28"/>
        </w:rPr>
      </w:pPr>
      <w:r w:rsidRPr="00430866">
        <w:rPr>
          <w:rFonts w:asciiTheme="minorHAnsi" w:hAnsiTheme="minorHAnsi"/>
          <w:sz w:val="28"/>
          <w:szCs w:val="28"/>
        </w:rPr>
        <w:t>Оставить отзыв о ведомстве, оценить скорость работы, профессионализм и вежливость специалистов можно, зайдя на сайт «Ваш контроль» через сайт Госуслуг. Обращаем внимание, что сайт «Ваш контроль» не предусматривает запросы на выдачу информации, на разъяснения законодательства</w:t>
      </w:r>
      <w:r w:rsidR="00F30F4E" w:rsidRPr="00430866">
        <w:rPr>
          <w:rFonts w:asciiTheme="minorHAnsi" w:hAnsiTheme="minorHAnsi"/>
          <w:sz w:val="28"/>
          <w:szCs w:val="28"/>
        </w:rPr>
        <w:t>. На сайте «Ваш контроль» можно оставить подробный отзыв, рассказать о трудностях, с которыми пришлось столкнуться, или, напротив, кого-то похвалить.</w:t>
      </w:r>
    </w:p>
    <w:p w:rsidR="00440CFD" w:rsidRPr="00430866" w:rsidRDefault="00440CFD" w:rsidP="00440CFD">
      <w:pPr>
        <w:ind w:firstLine="567"/>
        <w:jc w:val="both"/>
        <w:rPr>
          <w:rFonts w:cs="Times New Roman"/>
          <w:b/>
          <w:sz w:val="28"/>
          <w:szCs w:val="28"/>
        </w:rPr>
      </w:pPr>
      <w:r w:rsidRPr="00430866">
        <w:rPr>
          <w:rFonts w:cs="Times New Roman"/>
          <w:b/>
          <w:sz w:val="28"/>
          <w:szCs w:val="28"/>
        </w:rPr>
        <w:t>Напоминаем, для оценки качества оказанных услуг необходимо:</w:t>
      </w:r>
    </w:p>
    <w:p w:rsidR="00440CFD" w:rsidRPr="00430866" w:rsidRDefault="00440CFD" w:rsidP="00440CFD">
      <w:pPr>
        <w:ind w:firstLine="567"/>
        <w:jc w:val="both"/>
        <w:rPr>
          <w:rFonts w:cs="Times New Roman"/>
          <w:sz w:val="28"/>
          <w:szCs w:val="28"/>
        </w:rPr>
      </w:pPr>
      <w:r w:rsidRPr="00430866">
        <w:rPr>
          <w:rFonts w:cs="Times New Roman"/>
          <w:sz w:val="28"/>
          <w:szCs w:val="28"/>
        </w:rPr>
        <w:t>Зарегистрироваться на сайте www.vashkontrol.ru (или войти с помощью аккаунта портала госуслуг gosuslugi.ru);</w:t>
      </w:r>
    </w:p>
    <w:p w:rsidR="00440CFD" w:rsidRPr="00430866" w:rsidRDefault="00440CFD" w:rsidP="00440CFD">
      <w:pPr>
        <w:ind w:firstLine="567"/>
        <w:jc w:val="both"/>
        <w:rPr>
          <w:rFonts w:cs="Times New Roman"/>
          <w:sz w:val="28"/>
          <w:szCs w:val="28"/>
        </w:rPr>
      </w:pPr>
      <w:r w:rsidRPr="00430866">
        <w:rPr>
          <w:rFonts w:cs="Times New Roman"/>
          <w:sz w:val="28"/>
          <w:szCs w:val="28"/>
        </w:rPr>
        <w:t>Найти в списке организаций Управление Росреестра по Кировской области;</w:t>
      </w:r>
    </w:p>
    <w:p w:rsidR="00440CFD" w:rsidRPr="00430866" w:rsidRDefault="00440CFD" w:rsidP="00440CFD">
      <w:pPr>
        <w:ind w:firstLine="567"/>
        <w:jc w:val="both"/>
        <w:rPr>
          <w:rFonts w:cs="Times New Roman"/>
          <w:sz w:val="28"/>
          <w:szCs w:val="28"/>
        </w:rPr>
      </w:pPr>
      <w:r w:rsidRPr="00430866">
        <w:rPr>
          <w:rFonts w:cs="Times New Roman"/>
          <w:sz w:val="28"/>
          <w:szCs w:val="28"/>
        </w:rPr>
        <w:t>Выбрать услугу, о которой хотите оставить отзыв;</w:t>
      </w:r>
    </w:p>
    <w:p w:rsidR="0075632E" w:rsidRPr="00430866" w:rsidRDefault="00440CFD" w:rsidP="00440CFD">
      <w:pPr>
        <w:ind w:firstLine="567"/>
        <w:jc w:val="both"/>
        <w:rPr>
          <w:rFonts w:cs="Times New Roman"/>
          <w:sz w:val="28"/>
          <w:szCs w:val="28"/>
        </w:rPr>
      </w:pPr>
      <w:r w:rsidRPr="00430866">
        <w:rPr>
          <w:rFonts w:cs="Times New Roman"/>
          <w:sz w:val="28"/>
          <w:szCs w:val="28"/>
        </w:rPr>
        <w:t>Оценить качество государственной услуги, ответив на вопросы анкеты.</w:t>
      </w:r>
    </w:p>
    <w:sectPr w:rsidR="0075632E" w:rsidRPr="0043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2E"/>
    <w:rsid w:val="00037713"/>
    <w:rsid w:val="001473A0"/>
    <w:rsid w:val="002458CF"/>
    <w:rsid w:val="002A2026"/>
    <w:rsid w:val="00357DAC"/>
    <w:rsid w:val="00430866"/>
    <w:rsid w:val="00440CFD"/>
    <w:rsid w:val="00705227"/>
    <w:rsid w:val="0075632E"/>
    <w:rsid w:val="00837D19"/>
    <w:rsid w:val="0089134D"/>
    <w:rsid w:val="00B530A8"/>
    <w:rsid w:val="00C1608A"/>
    <w:rsid w:val="00D11610"/>
    <w:rsid w:val="00D64734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952D51"/>
  <w15:chartTrackingRefBased/>
  <w15:docId w15:val="{F2ECFAB8-ADE2-4B8B-AD59-CA3657F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32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19</cp:revision>
  <dcterms:created xsi:type="dcterms:W3CDTF">2021-08-30T08:31:00Z</dcterms:created>
  <dcterms:modified xsi:type="dcterms:W3CDTF">2021-09-17T07:23:00Z</dcterms:modified>
</cp:coreProperties>
</file>