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573" w:rsidRPr="00CA66B0" w:rsidRDefault="00276573" w:rsidP="002D1230">
      <w:pPr>
        <w:spacing w:line="360" w:lineRule="auto"/>
        <w:ind w:firstLine="5529"/>
        <w:jc w:val="both"/>
        <w:rPr>
          <w:highlight w:val="yellow"/>
        </w:rPr>
      </w:pPr>
      <w:bookmarkStart w:id="0" w:name="_GoBack"/>
      <w:bookmarkEnd w:id="0"/>
      <w:r>
        <w:t xml:space="preserve"> </w:t>
      </w:r>
      <w:r w:rsidRPr="00CA66B0">
        <w:rPr>
          <w:highlight w:val="yellow"/>
        </w:rPr>
        <w:t>Утверждено:</w:t>
      </w:r>
    </w:p>
    <w:p w:rsidR="00276573" w:rsidRPr="00CA66B0" w:rsidRDefault="00276573" w:rsidP="002D1230">
      <w:pPr>
        <w:spacing w:line="360" w:lineRule="auto"/>
        <w:ind w:firstLine="5529"/>
        <w:jc w:val="both"/>
        <w:rPr>
          <w:highlight w:val="yellow"/>
        </w:rPr>
      </w:pPr>
      <w:r w:rsidRPr="00CA66B0">
        <w:rPr>
          <w:highlight w:val="yellow"/>
        </w:rPr>
        <w:t xml:space="preserve"> Решением Ленинской городской</w:t>
      </w:r>
    </w:p>
    <w:p w:rsidR="00276573" w:rsidRPr="00CA66B0" w:rsidRDefault="00276573" w:rsidP="002D1230">
      <w:pPr>
        <w:spacing w:line="360" w:lineRule="auto"/>
        <w:ind w:firstLine="5529"/>
        <w:jc w:val="both"/>
        <w:rPr>
          <w:highlight w:val="yellow"/>
        </w:rPr>
      </w:pPr>
      <w:r w:rsidRPr="00CA66B0">
        <w:rPr>
          <w:highlight w:val="yellow"/>
        </w:rPr>
        <w:t xml:space="preserve"> Думы Шабалинского района</w:t>
      </w:r>
    </w:p>
    <w:p w:rsidR="00276573" w:rsidRPr="00CA66B0" w:rsidRDefault="00276573" w:rsidP="002D1230">
      <w:pPr>
        <w:spacing w:line="360" w:lineRule="auto"/>
        <w:ind w:firstLine="5529"/>
        <w:jc w:val="both"/>
        <w:rPr>
          <w:highlight w:val="yellow"/>
        </w:rPr>
      </w:pPr>
      <w:r w:rsidRPr="00CA66B0">
        <w:rPr>
          <w:highlight w:val="yellow"/>
        </w:rPr>
        <w:t xml:space="preserve"> Кировской области второго созыва</w:t>
      </w:r>
    </w:p>
    <w:p w:rsidR="00276573" w:rsidRPr="00276573" w:rsidRDefault="00276573" w:rsidP="002D1230">
      <w:pPr>
        <w:spacing w:line="360" w:lineRule="auto"/>
        <w:ind w:firstLine="5529"/>
        <w:jc w:val="both"/>
      </w:pPr>
      <w:r w:rsidRPr="00CA66B0">
        <w:rPr>
          <w:highlight w:val="yellow"/>
        </w:rPr>
        <w:t xml:space="preserve"> от 23.12.2009 № 23/206</w:t>
      </w:r>
      <w:r>
        <w:t xml:space="preserve"> </w:t>
      </w:r>
    </w:p>
    <w:p w:rsidR="00276573" w:rsidRPr="00276573" w:rsidRDefault="00276573" w:rsidP="00276573">
      <w:pPr>
        <w:spacing w:line="360" w:lineRule="auto"/>
        <w:ind w:firstLine="709"/>
        <w:jc w:val="both"/>
      </w:pPr>
      <w:r>
        <w:t xml:space="preserve"> </w:t>
      </w: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D1230" w:rsidRPr="002D1230" w:rsidRDefault="00276573" w:rsidP="00276573">
      <w:pPr>
        <w:spacing w:line="360" w:lineRule="auto"/>
        <w:ind w:firstLine="709"/>
        <w:jc w:val="center"/>
        <w:rPr>
          <w:b/>
          <w:spacing w:val="20"/>
          <w:sz w:val="52"/>
          <w:szCs w:val="52"/>
        </w:rPr>
      </w:pPr>
      <w:r w:rsidRPr="002D1230">
        <w:rPr>
          <w:b/>
          <w:spacing w:val="20"/>
          <w:sz w:val="52"/>
          <w:szCs w:val="52"/>
        </w:rPr>
        <w:t>Ленинское городское поселение</w:t>
      </w:r>
    </w:p>
    <w:p w:rsidR="002D1230" w:rsidRPr="002D1230" w:rsidRDefault="002D1230" w:rsidP="00276573">
      <w:pPr>
        <w:spacing w:line="360" w:lineRule="auto"/>
        <w:ind w:firstLine="709"/>
        <w:jc w:val="center"/>
        <w:rPr>
          <w:b/>
          <w:spacing w:val="20"/>
          <w:sz w:val="52"/>
          <w:szCs w:val="52"/>
        </w:rPr>
      </w:pPr>
      <w:r w:rsidRPr="002D1230">
        <w:rPr>
          <w:b/>
          <w:spacing w:val="20"/>
          <w:sz w:val="52"/>
          <w:szCs w:val="52"/>
        </w:rPr>
        <w:t>Шабалинского района</w:t>
      </w:r>
    </w:p>
    <w:p w:rsidR="00276573" w:rsidRPr="002D1230" w:rsidRDefault="002D1230" w:rsidP="00276573">
      <w:pPr>
        <w:spacing w:line="360" w:lineRule="auto"/>
        <w:ind w:firstLine="709"/>
        <w:jc w:val="center"/>
        <w:rPr>
          <w:b/>
          <w:spacing w:val="20"/>
          <w:sz w:val="52"/>
          <w:szCs w:val="52"/>
        </w:rPr>
      </w:pPr>
      <w:r w:rsidRPr="002D1230">
        <w:rPr>
          <w:b/>
          <w:spacing w:val="20"/>
          <w:sz w:val="52"/>
          <w:szCs w:val="52"/>
        </w:rPr>
        <w:t>Кировской области</w:t>
      </w: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ind w:firstLine="709"/>
        <w:jc w:val="center"/>
        <w:rPr>
          <w:sz w:val="28"/>
          <w:szCs w:val="28"/>
        </w:rPr>
      </w:pPr>
      <w:r w:rsidRPr="00276573">
        <w:rPr>
          <w:sz w:val="28"/>
          <w:szCs w:val="28"/>
        </w:rPr>
        <w:t>ГЕНЕРАЛЬНЫЙ ПЛАН</w:t>
      </w:r>
    </w:p>
    <w:p w:rsidR="00276573" w:rsidRPr="00276573" w:rsidRDefault="00276573" w:rsidP="00276573">
      <w:pPr>
        <w:ind w:firstLine="709"/>
        <w:jc w:val="center"/>
        <w:rPr>
          <w:sz w:val="32"/>
          <w:szCs w:val="32"/>
        </w:rPr>
      </w:pPr>
      <w:r w:rsidRPr="00276573">
        <w:rPr>
          <w:sz w:val="32"/>
          <w:szCs w:val="32"/>
        </w:rPr>
        <w:t>ПОЯСНИТЕЛЬНАЯ ЗАПИСКА</w:t>
      </w:r>
    </w:p>
    <w:p w:rsidR="00276573" w:rsidRPr="00276573" w:rsidRDefault="00276573" w:rsidP="00276573">
      <w:pPr>
        <w:spacing w:line="360" w:lineRule="auto"/>
        <w:ind w:firstLine="709"/>
        <w:jc w:val="center"/>
        <w:rPr>
          <w:sz w:val="32"/>
          <w:szCs w:val="32"/>
        </w:rPr>
      </w:pPr>
      <w:r w:rsidRPr="00276573">
        <w:rPr>
          <w:sz w:val="32"/>
          <w:szCs w:val="32"/>
        </w:rPr>
        <w:t>Текстовая часть</w:t>
      </w:r>
    </w:p>
    <w:p w:rsidR="00276573" w:rsidRPr="00276573" w:rsidRDefault="00905119" w:rsidP="00276573">
      <w:pPr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>Часть 1</w:t>
      </w:r>
      <w:r w:rsidR="00276573" w:rsidRPr="00276573">
        <w:rPr>
          <w:sz w:val="32"/>
          <w:szCs w:val="32"/>
        </w:rPr>
        <w:t>. Положение о территориальном планировании</w:t>
      </w: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spacing w:line="360" w:lineRule="auto"/>
        <w:ind w:firstLine="709"/>
        <w:jc w:val="center"/>
        <w:rPr>
          <w:sz w:val="28"/>
          <w:szCs w:val="28"/>
        </w:rPr>
      </w:pPr>
      <w:r w:rsidRPr="00276573">
        <w:rPr>
          <w:sz w:val="28"/>
          <w:szCs w:val="28"/>
        </w:rPr>
        <w:t>Киров</w:t>
      </w:r>
    </w:p>
    <w:p w:rsidR="00276573" w:rsidRPr="00276573" w:rsidRDefault="00276573" w:rsidP="00276573">
      <w:pPr>
        <w:spacing w:line="360" w:lineRule="auto"/>
        <w:ind w:firstLine="709"/>
        <w:jc w:val="center"/>
        <w:rPr>
          <w:sz w:val="28"/>
          <w:szCs w:val="28"/>
        </w:rPr>
      </w:pPr>
      <w:r w:rsidRPr="00276573">
        <w:rPr>
          <w:sz w:val="28"/>
          <w:szCs w:val="28"/>
        </w:rPr>
        <w:t>2009 г.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22889438"/>
        <w:docPartObj>
          <w:docPartGallery w:val="Table of Contents"/>
          <w:docPartUnique/>
        </w:docPartObj>
      </w:sdtPr>
      <w:sdtEndPr/>
      <w:sdtContent>
        <w:p w:rsidR="00F46AEA" w:rsidRPr="00F46AEA" w:rsidRDefault="00F46AEA">
          <w:pPr>
            <w:pStyle w:val="affb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  <w:r w:rsidRPr="00F46AEA">
            <w:rPr>
              <w:rFonts w:ascii="Times New Roman" w:hAnsi="Times New Roman" w:cs="Times New Roman"/>
              <w:b w:val="0"/>
              <w:color w:val="auto"/>
              <w:sz w:val="32"/>
              <w:szCs w:val="32"/>
            </w:rPr>
            <w:t>Содержание</w:t>
          </w:r>
        </w:p>
        <w:p w:rsidR="00F46AEA" w:rsidRPr="00F46AEA" w:rsidRDefault="00F46AEA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</w:rPr>
          </w:pPr>
          <w:r w:rsidRPr="00F46AEA">
            <w:rPr>
              <w:rFonts w:ascii="Times New Roman" w:hAnsi="Times New Roman"/>
              <w:b w:val="0"/>
              <w:sz w:val="24"/>
              <w:szCs w:val="24"/>
            </w:rPr>
            <w:fldChar w:fldCharType="begin"/>
          </w:r>
          <w:r w:rsidRPr="00F46AEA">
            <w:rPr>
              <w:rFonts w:ascii="Times New Roman" w:hAnsi="Times New Roman"/>
              <w:b w:val="0"/>
              <w:sz w:val="24"/>
              <w:szCs w:val="24"/>
            </w:rPr>
            <w:instrText xml:space="preserve"> TOC \o "1-1" \h \z \u </w:instrText>
          </w:r>
          <w:r w:rsidRPr="00F46AEA">
            <w:rPr>
              <w:rFonts w:ascii="Times New Roman" w:hAnsi="Times New Roman"/>
              <w:b w:val="0"/>
              <w:sz w:val="24"/>
              <w:szCs w:val="24"/>
            </w:rPr>
            <w:fldChar w:fldCharType="separate"/>
          </w:r>
          <w:hyperlink w:anchor="_Toc42522875" w:history="1">
            <w:r w:rsidRPr="00F46AEA">
              <w:rPr>
                <w:rStyle w:val="ae"/>
                <w:rFonts w:ascii="Times New Roman" w:hAnsi="Times New Roman"/>
                <w:b w:val="0"/>
                <w:noProof/>
                <w:sz w:val="24"/>
                <w:szCs w:val="24"/>
              </w:rPr>
              <w:t>Основные цели и задачи Генерального плана Ленинского городского поселения</w:t>
            </w:r>
            <w:r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_Toc42522875 \h </w:instrText>
            </w:r>
            <w:r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5</w:t>
            </w:r>
            <w:r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6AEA" w:rsidRPr="00F46AEA" w:rsidRDefault="00F80F0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</w:rPr>
          </w:pPr>
          <w:hyperlink w:anchor="_Toc42522876" w:history="1">
            <w:r w:rsidR="00F46AEA" w:rsidRPr="00F46AEA">
              <w:rPr>
                <w:rStyle w:val="ae"/>
                <w:rFonts w:ascii="Times New Roman" w:hAnsi="Times New Roman"/>
                <w:b w:val="0"/>
                <w:noProof/>
                <w:sz w:val="24"/>
                <w:szCs w:val="24"/>
              </w:rPr>
              <w:t>Современная планировочная организация территории городского поселения. Архитектурно-планировочное решение.</w: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_Toc42522876 \h </w:instrTex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6</w: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6AEA" w:rsidRPr="00F46AEA" w:rsidRDefault="00F80F0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</w:rPr>
          </w:pPr>
          <w:hyperlink w:anchor="_Toc42522877" w:history="1">
            <w:r w:rsidR="00F46AEA" w:rsidRPr="00F46AEA">
              <w:rPr>
                <w:rStyle w:val="ae"/>
                <w:rFonts w:ascii="Times New Roman" w:hAnsi="Times New Roman"/>
                <w:b w:val="0"/>
                <w:noProof/>
                <w:sz w:val="24"/>
                <w:szCs w:val="24"/>
              </w:rPr>
              <w:t>Функциональное зонирование территории Ленинского городского поселения на период до 2030 г.</w: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_Toc42522877 \h </w:instrTex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8</w: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6AEA" w:rsidRPr="00F46AEA" w:rsidRDefault="00F80F0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</w:rPr>
          </w:pPr>
          <w:hyperlink w:anchor="_Toc42522878" w:history="1">
            <w:r w:rsidR="00F46AEA" w:rsidRPr="00F46AEA">
              <w:rPr>
                <w:rStyle w:val="ae"/>
                <w:rFonts w:ascii="Times New Roman" w:hAnsi="Times New Roman"/>
                <w:b w:val="0"/>
                <w:noProof/>
                <w:sz w:val="24"/>
                <w:szCs w:val="24"/>
              </w:rPr>
              <w:t>Потребность в территориях для развития городского поселения на расчетный срок до 2030 года Основные направления строительства и реконструкции застройки.</w: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_Toc42522878 \h </w:instrTex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15</w: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6AEA" w:rsidRPr="00F46AEA" w:rsidRDefault="00F80F0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</w:rPr>
          </w:pPr>
          <w:hyperlink w:anchor="_Toc42522879" w:history="1">
            <w:r w:rsidR="00F46AEA" w:rsidRPr="00F46AEA">
              <w:rPr>
                <w:rStyle w:val="ae"/>
                <w:rFonts w:ascii="Times New Roman" w:hAnsi="Times New Roman"/>
                <w:b w:val="0"/>
                <w:noProof/>
                <w:sz w:val="24"/>
                <w:szCs w:val="24"/>
              </w:rPr>
              <w:t>Проект развития инженерной инфраструктуры.</w: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_Toc42522879 \h </w:instrTex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19</w: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6AEA" w:rsidRPr="00F46AEA" w:rsidRDefault="00F80F0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</w:rPr>
          </w:pPr>
          <w:hyperlink w:anchor="_Toc42522880" w:history="1">
            <w:r w:rsidR="00F46AEA" w:rsidRPr="00F46AEA">
              <w:rPr>
                <w:rStyle w:val="ae"/>
                <w:rFonts w:ascii="Times New Roman" w:hAnsi="Times New Roman"/>
                <w:b w:val="0"/>
                <w:noProof/>
                <w:sz w:val="24"/>
                <w:szCs w:val="24"/>
              </w:rPr>
              <w:t>Охрана окружающей среды.</w: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_Toc42522880 \h </w:instrTex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25</w: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6AEA" w:rsidRPr="00F46AEA" w:rsidRDefault="00F80F0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</w:rPr>
          </w:pPr>
          <w:hyperlink w:anchor="_Toc42522881" w:history="1">
            <w:r w:rsidR="00F46AEA" w:rsidRPr="00F46AEA">
              <w:rPr>
                <w:rStyle w:val="ae"/>
                <w:rFonts w:ascii="Times New Roman" w:hAnsi="Times New Roman"/>
                <w:b w:val="0"/>
                <w:noProof/>
                <w:sz w:val="24"/>
                <w:szCs w:val="24"/>
              </w:rPr>
              <w:t>Первоочередные градостроительные мероприятия на период до 2015 года н/с</w: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_Toc42522881 \h </w:instrTex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35</w: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6AEA" w:rsidRPr="00F46AEA" w:rsidRDefault="00F80F0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b w:val="0"/>
              <w:noProof/>
              <w:sz w:val="24"/>
              <w:szCs w:val="24"/>
            </w:rPr>
          </w:pPr>
          <w:hyperlink w:anchor="_Toc42522882" w:history="1">
            <w:r w:rsidR="00F46AEA" w:rsidRPr="00F46AEA">
              <w:rPr>
                <w:rStyle w:val="ae"/>
                <w:rFonts w:ascii="Times New Roman" w:hAnsi="Times New Roman"/>
                <w:b w:val="0"/>
                <w:noProof/>
                <w:sz w:val="24"/>
                <w:szCs w:val="24"/>
                <w:u w:val="none"/>
              </w:rPr>
              <w:t>Технико</w:t>
            </w:r>
            <w:r w:rsidR="00F46AEA" w:rsidRPr="00F46AEA">
              <w:rPr>
                <w:rStyle w:val="ae"/>
                <w:rFonts w:ascii="Times New Roman" w:hAnsi="Times New Roman"/>
                <w:b w:val="0"/>
                <w:noProof/>
                <w:sz w:val="24"/>
                <w:szCs w:val="24"/>
              </w:rPr>
              <w:t>-экономические показатели Генерального плана Ленинского городского поселения</w: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ab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instrText xml:space="preserve"> PAGEREF _Toc42522882 \h </w:instrTex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t>42</w:t>
            </w:r>
            <w:r w:rsidR="00F46AEA" w:rsidRPr="00F46AEA">
              <w:rPr>
                <w:rFonts w:ascii="Times New Roman" w:hAnsi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46AEA" w:rsidRDefault="00F46AEA">
          <w:r w:rsidRPr="00F46AEA">
            <w:fldChar w:fldCharType="end"/>
          </w:r>
        </w:p>
      </w:sdtContent>
    </w:sdt>
    <w:p w:rsidR="00F46AEA" w:rsidRDefault="00F46AEA" w:rsidP="00276573">
      <w:pPr>
        <w:pStyle w:val="50"/>
        <w:tabs>
          <w:tab w:val="clear" w:pos="1008"/>
          <w:tab w:val="num" w:pos="567"/>
        </w:tabs>
        <w:spacing w:before="0" w:after="0" w:line="360" w:lineRule="auto"/>
        <w:ind w:left="0" w:firstLine="567"/>
        <w:jc w:val="center"/>
        <w:rPr>
          <w:rFonts w:ascii="Times New Roman" w:hAnsi="Times New Roman"/>
          <w:sz w:val="40"/>
        </w:rPr>
      </w:pPr>
    </w:p>
    <w:p w:rsidR="00276573" w:rsidRPr="00276573" w:rsidRDefault="00276573" w:rsidP="00F46AEA">
      <w:pPr>
        <w:pStyle w:val="50"/>
        <w:pageBreakBefore/>
        <w:tabs>
          <w:tab w:val="clear" w:pos="1008"/>
          <w:tab w:val="num" w:pos="567"/>
        </w:tabs>
        <w:spacing w:before="0" w:after="0" w:line="360" w:lineRule="auto"/>
        <w:ind w:left="0" w:firstLine="567"/>
        <w:jc w:val="center"/>
        <w:rPr>
          <w:rFonts w:ascii="Times New Roman" w:hAnsi="Times New Roman"/>
          <w:sz w:val="40"/>
        </w:rPr>
      </w:pPr>
      <w:r w:rsidRPr="00276573">
        <w:rPr>
          <w:rFonts w:ascii="Times New Roman" w:hAnsi="Times New Roman"/>
          <w:sz w:val="40"/>
        </w:rPr>
        <w:lastRenderedPageBreak/>
        <w:t>ЧАСТЬ 2. Положение о территориальном планировании</w:t>
      </w:r>
    </w:p>
    <w:p w:rsidR="00276573" w:rsidRPr="00276573" w:rsidRDefault="00276573" w:rsidP="00276573"/>
    <w:p w:rsidR="00276573" w:rsidRPr="00276573" w:rsidRDefault="00276573" w:rsidP="00276573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Положения по территориальному планированию, заложенные в генеральном плане, предусматривают два этапа реализации основных проектных решений развития городского поселения:</w:t>
      </w:r>
    </w:p>
    <w:p w:rsidR="00276573" w:rsidRPr="00276573" w:rsidRDefault="00276573" w:rsidP="002D1230">
      <w:pPr>
        <w:widowControl w:val="0"/>
        <w:numPr>
          <w:ilvl w:val="1"/>
          <w:numId w:val="3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первая очередь реализации до 2015 (в соответствии со стратегией социально-экономического развития Шабалинского муниципального района и Программой Ленинского городского поселения на период 2009-2011 год);</w:t>
      </w:r>
    </w:p>
    <w:p w:rsidR="00276573" w:rsidRPr="00276573" w:rsidRDefault="00276573" w:rsidP="002D1230">
      <w:pPr>
        <w:widowControl w:val="0"/>
        <w:numPr>
          <w:ilvl w:val="1"/>
          <w:numId w:val="3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вторая очередь реализации (расчетный срок) - до 2030 года.</w:t>
      </w:r>
    </w:p>
    <w:p w:rsidR="00276573" w:rsidRPr="00276573" w:rsidRDefault="00276573" w:rsidP="00276573">
      <w:pPr>
        <w:pStyle w:val="50"/>
        <w:tabs>
          <w:tab w:val="clear" w:pos="1008"/>
          <w:tab w:val="num" w:pos="567"/>
        </w:tabs>
        <w:spacing w:before="0" w:after="0" w:line="360" w:lineRule="auto"/>
        <w:ind w:left="0" w:firstLine="567"/>
        <w:jc w:val="both"/>
        <w:rPr>
          <w:rFonts w:ascii="Times New Roman" w:hAnsi="Times New Roman"/>
          <w:bCs w:val="0"/>
          <w:i/>
          <w:iCs w:val="0"/>
          <w:sz w:val="28"/>
          <w:szCs w:val="28"/>
        </w:rPr>
      </w:pPr>
      <w:r w:rsidRPr="00276573">
        <w:rPr>
          <w:rFonts w:ascii="Times New Roman" w:hAnsi="Times New Roman"/>
          <w:bCs w:val="0"/>
          <w:i/>
          <w:iCs w:val="0"/>
          <w:sz w:val="28"/>
          <w:szCs w:val="28"/>
        </w:rPr>
        <w:t>Состав проектных материалов</w:t>
      </w:r>
    </w:p>
    <w:p w:rsidR="00276573" w:rsidRPr="00276573" w:rsidRDefault="00276573" w:rsidP="00276573">
      <w:pPr>
        <w:tabs>
          <w:tab w:val="num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Проект Генерального плана Ленинского городского поселения состоит из «Положений о территориальном планировании» и соответствующих карт (схем). </w:t>
      </w:r>
    </w:p>
    <w:p w:rsidR="00276573" w:rsidRPr="00276573" w:rsidRDefault="00276573" w:rsidP="00276573">
      <w:pPr>
        <w:tabs>
          <w:tab w:val="num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Положения о территориальном планировании, являются текстовой частью генерального плана и включают в себя:</w:t>
      </w:r>
    </w:p>
    <w:p w:rsidR="00276573" w:rsidRPr="00276573" w:rsidRDefault="00276573" w:rsidP="002D1230">
      <w:pPr>
        <w:numPr>
          <w:ilvl w:val="0"/>
          <w:numId w:val="10"/>
        </w:numPr>
        <w:tabs>
          <w:tab w:val="num" w:pos="567"/>
        </w:tabs>
        <w:suppressAutoHyphens/>
        <w:autoSpaceDE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цели и задачи территориального планирования,</w:t>
      </w:r>
    </w:p>
    <w:p w:rsidR="00276573" w:rsidRPr="00276573" w:rsidRDefault="00276573" w:rsidP="002D1230">
      <w:pPr>
        <w:numPr>
          <w:ilvl w:val="0"/>
          <w:numId w:val="10"/>
        </w:numPr>
        <w:tabs>
          <w:tab w:val="num" w:pos="567"/>
        </w:tabs>
        <w:suppressAutoHyphens/>
        <w:autoSpaceDE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перечень мероприятий по территориальному планированию Ленинского городского поселения.</w:t>
      </w:r>
    </w:p>
    <w:p w:rsidR="00276573" w:rsidRPr="00276573" w:rsidRDefault="00276573" w:rsidP="00276573">
      <w:pPr>
        <w:tabs>
          <w:tab w:val="num" w:pos="567"/>
        </w:tabs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Графические материалы генерального плана</w:t>
      </w:r>
    </w:p>
    <w:p w:rsidR="00276573" w:rsidRPr="00276573" w:rsidRDefault="00276573" w:rsidP="00276573">
      <w:pPr>
        <w:tabs>
          <w:tab w:val="num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1. Карта (схема) современного использования территории. (Опорный план).</w:t>
      </w:r>
    </w:p>
    <w:p w:rsidR="00276573" w:rsidRPr="00276573" w:rsidRDefault="00276573" w:rsidP="00276573">
      <w:pPr>
        <w:shd w:val="clear" w:color="auto" w:fill="FFFFFF"/>
        <w:tabs>
          <w:tab w:val="num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2. Карта планируемого размещения объектов местного значения поселения;</w:t>
      </w:r>
      <w:bookmarkStart w:id="1" w:name="dst101680"/>
      <w:bookmarkEnd w:id="1"/>
      <w:r w:rsidRPr="00276573">
        <w:rPr>
          <w:sz w:val="28"/>
          <w:szCs w:val="28"/>
        </w:rPr>
        <w:t xml:space="preserve"> Карта границ населенных пунктов (в том числе границ образуемых населенных пунктов), входящих в состав поселения;</w:t>
      </w:r>
      <w:bookmarkStart w:id="2" w:name="dst101681"/>
      <w:bookmarkEnd w:id="2"/>
      <w:r w:rsidRPr="00276573">
        <w:rPr>
          <w:sz w:val="28"/>
          <w:szCs w:val="28"/>
        </w:rPr>
        <w:t xml:space="preserve"> Карту функциональных зон поселения.</w:t>
      </w:r>
    </w:p>
    <w:p w:rsidR="00276573" w:rsidRPr="00276573" w:rsidRDefault="00276573" w:rsidP="00276573">
      <w:pPr>
        <w:tabs>
          <w:tab w:val="num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3. Карта (схема) объектов инженерно-транспортной инфраструктуры.</w:t>
      </w:r>
    </w:p>
    <w:p w:rsidR="00276573" w:rsidRPr="00276573" w:rsidRDefault="00276573" w:rsidP="00276573">
      <w:pPr>
        <w:tabs>
          <w:tab w:val="num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4. Карта (схема) результатов комплексного анализа развития территории. Схема зон с особыми условиями использования территории.</w:t>
      </w:r>
    </w:p>
    <w:p w:rsidR="00276573" w:rsidRPr="00276573" w:rsidRDefault="00276573" w:rsidP="00276573">
      <w:pPr>
        <w:tabs>
          <w:tab w:val="num" w:pos="567"/>
        </w:tabs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76573">
        <w:rPr>
          <w:sz w:val="28"/>
          <w:szCs w:val="28"/>
        </w:rPr>
        <w:lastRenderedPageBreak/>
        <w:t>5. Карта (схема) границ территорий, подверженных риску возникновения Чрезвычайных ситуаций природного и техногенного характера.</w:t>
      </w:r>
    </w:p>
    <w:p w:rsidR="00276573" w:rsidRPr="00276573" w:rsidRDefault="00276573" w:rsidP="00276573">
      <w:pPr>
        <w:tabs>
          <w:tab w:val="num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На карты (схемы) нанесена информация в объеме, установленном требованиями статьи 23 Градостроительного кодекса Российской Федерации.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</w:p>
    <w:p w:rsidR="00276573" w:rsidRPr="00276573" w:rsidRDefault="00276573" w:rsidP="00276573">
      <w:pPr>
        <w:pStyle w:val="1"/>
        <w:tabs>
          <w:tab w:val="clear" w:pos="432"/>
        </w:tabs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252318036"/>
      <w:bookmarkStart w:id="4" w:name="_Toc252319236"/>
      <w:bookmarkStart w:id="5" w:name="_Toc42522684"/>
      <w:bookmarkStart w:id="6" w:name="_Toc42522875"/>
      <w:r w:rsidRPr="00276573">
        <w:rPr>
          <w:rFonts w:ascii="Times New Roman" w:hAnsi="Times New Roman" w:cs="Times New Roman"/>
          <w:sz w:val="28"/>
          <w:szCs w:val="28"/>
        </w:rPr>
        <w:lastRenderedPageBreak/>
        <w:t>Основные цели и задачи Генерального плана Ленинского городского поселения</w:t>
      </w:r>
      <w:bookmarkEnd w:id="3"/>
      <w:bookmarkEnd w:id="4"/>
      <w:bookmarkEnd w:id="5"/>
      <w:bookmarkEnd w:id="6"/>
    </w:p>
    <w:p w:rsidR="00276573" w:rsidRPr="00276573" w:rsidRDefault="00276573" w:rsidP="00276573">
      <w:pPr>
        <w:spacing w:line="360" w:lineRule="auto"/>
        <w:ind w:firstLine="567"/>
        <w:jc w:val="both"/>
        <w:rPr>
          <w:b/>
          <w:bCs/>
          <w:i/>
          <w:sz w:val="28"/>
          <w:szCs w:val="28"/>
        </w:rPr>
      </w:pPr>
      <w:r w:rsidRPr="00276573">
        <w:rPr>
          <w:b/>
          <w:bCs/>
          <w:i/>
          <w:sz w:val="28"/>
          <w:szCs w:val="28"/>
        </w:rPr>
        <w:t>Проектная организация территории</w:t>
      </w:r>
    </w:p>
    <w:p w:rsidR="00276573" w:rsidRPr="00276573" w:rsidRDefault="00276573" w:rsidP="00276573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 основу проектной организации территории поселения заложено решение следующих основных задач:</w:t>
      </w:r>
    </w:p>
    <w:p w:rsidR="00276573" w:rsidRPr="00276573" w:rsidRDefault="00276573" w:rsidP="002D1230">
      <w:pPr>
        <w:numPr>
          <w:ilvl w:val="0"/>
          <w:numId w:val="13"/>
        </w:numPr>
        <w:tabs>
          <w:tab w:val="clear" w:pos="720"/>
          <w:tab w:val="num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Определение долгосрочных направлений градостроительной деятельности, отвечающих задачам устойчивого развития поселения прилегающих территорий, дающих возможность поэтапной реализации отраслевых и социально-экономических программ, с учетом баланса частных, общественных и государственных интересов.</w:t>
      </w:r>
    </w:p>
    <w:p w:rsidR="00276573" w:rsidRPr="00276573" w:rsidRDefault="00276573" w:rsidP="002D1230">
      <w:pPr>
        <w:numPr>
          <w:ilvl w:val="0"/>
          <w:numId w:val="13"/>
        </w:numPr>
        <w:tabs>
          <w:tab w:val="clear" w:pos="720"/>
          <w:tab w:val="num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Разрабо</w:t>
      </w:r>
      <w:r>
        <w:rPr>
          <w:sz w:val="28"/>
          <w:szCs w:val="28"/>
        </w:rPr>
        <w:t xml:space="preserve">тка градостроительного решения </w:t>
      </w:r>
      <w:r w:rsidRPr="00276573">
        <w:rPr>
          <w:sz w:val="28"/>
          <w:szCs w:val="28"/>
        </w:rPr>
        <w:t xml:space="preserve">в соответствии с действующим законодательством РФ. </w:t>
      </w:r>
    </w:p>
    <w:p w:rsidR="00276573" w:rsidRPr="00276573" w:rsidRDefault="00276573" w:rsidP="002D1230">
      <w:pPr>
        <w:numPr>
          <w:ilvl w:val="0"/>
          <w:numId w:val="13"/>
        </w:numPr>
        <w:tabs>
          <w:tab w:val="clear" w:pos="720"/>
          <w:tab w:val="num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Максимальный учет интересов поселения.</w:t>
      </w:r>
    </w:p>
    <w:p w:rsidR="00276573" w:rsidRPr="00276573" w:rsidRDefault="00276573" w:rsidP="002D1230">
      <w:pPr>
        <w:numPr>
          <w:ilvl w:val="0"/>
          <w:numId w:val="13"/>
        </w:numPr>
        <w:tabs>
          <w:tab w:val="clear" w:pos="720"/>
          <w:tab w:val="num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Ресурсный подход к </w:t>
      </w:r>
      <w:r w:rsidRPr="00276573">
        <w:rPr>
          <w:sz w:val="28"/>
          <w:szCs w:val="28"/>
        </w:rPr>
        <w:t>оценке территориального</w:t>
      </w:r>
      <w:r>
        <w:rPr>
          <w:sz w:val="28"/>
          <w:szCs w:val="28"/>
        </w:rPr>
        <w:t xml:space="preserve"> </w:t>
      </w:r>
      <w:r w:rsidRPr="00276573">
        <w:rPr>
          <w:sz w:val="28"/>
          <w:szCs w:val="28"/>
        </w:rPr>
        <w:t>и инфраструктурного развития поселения, выявление территориальных и инфраструктурных резервов.</w:t>
      </w:r>
    </w:p>
    <w:p w:rsidR="00276573" w:rsidRPr="00276573" w:rsidRDefault="00276573" w:rsidP="002D1230">
      <w:pPr>
        <w:numPr>
          <w:ilvl w:val="0"/>
          <w:numId w:val="13"/>
        </w:numPr>
        <w:tabs>
          <w:tab w:val="clear" w:pos="720"/>
          <w:tab w:val="num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Выполнение экологического обоснования развития поселения.</w:t>
      </w:r>
    </w:p>
    <w:p w:rsidR="00276573" w:rsidRPr="00276573" w:rsidRDefault="00276573" w:rsidP="002D1230">
      <w:pPr>
        <w:numPr>
          <w:ilvl w:val="0"/>
          <w:numId w:val="13"/>
        </w:numPr>
        <w:tabs>
          <w:tab w:val="clear" w:pos="720"/>
          <w:tab w:val="num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Совершенствование зонирования и</w:t>
      </w:r>
      <w:r>
        <w:rPr>
          <w:sz w:val="28"/>
          <w:szCs w:val="28"/>
        </w:rPr>
        <w:t xml:space="preserve"> </w:t>
      </w:r>
      <w:r w:rsidRPr="00276573">
        <w:rPr>
          <w:sz w:val="28"/>
          <w:szCs w:val="28"/>
        </w:rPr>
        <w:t>территориальной организации поселения.</w:t>
      </w:r>
    </w:p>
    <w:p w:rsidR="00276573" w:rsidRPr="00276573" w:rsidRDefault="00276573" w:rsidP="002D1230">
      <w:pPr>
        <w:numPr>
          <w:ilvl w:val="0"/>
          <w:numId w:val="13"/>
        </w:numPr>
        <w:tabs>
          <w:tab w:val="clear" w:pos="720"/>
          <w:tab w:val="num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Предложения по распределению объемов жилищного строительства, его структуре и типологии, основаны на прогнозных данных и программах жилищного строительства и анализе градостроительной ценности территории,</w:t>
      </w:r>
      <w:r>
        <w:rPr>
          <w:sz w:val="28"/>
          <w:szCs w:val="28"/>
        </w:rPr>
        <w:t xml:space="preserve"> </w:t>
      </w:r>
      <w:r w:rsidRPr="00276573">
        <w:rPr>
          <w:sz w:val="28"/>
          <w:szCs w:val="28"/>
        </w:rPr>
        <w:t>с максимальным учетом сложившейся структуры</w:t>
      </w:r>
      <w:r w:rsidRPr="00276573">
        <w:rPr>
          <w:sz w:val="28"/>
          <w:szCs w:val="28"/>
        </w:rPr>
        <w:tab/>
      </w:r>
    </w:p>
    <w:p w:rsidR="00276573" w:rsidRPr="00276573" w:rsidRDefault="00276573" w:rsidP="00276573">
      <w:pPr>
        <w:spacing w:line="360" w:lineRule="auto"/>
        <w:ind w:firstLine="567"/>
        <w:jc w:val="both"/>
        <w:rPr>
          <w:sz w:val="28"/>
          <w:szCs w:val="28"/>
        </w:rPr>
      </w:pPr>
    </w:p>
    <w:p w:rsidR="00276573" w:rsidRPr="00276573" w:rsidRDefault="00276573" w:rsidP="00276573">
      <w:pPr>
        <w:pStyle w:val="1"/>
        <w:tabs>
          <w:tab w:val="clear" w:pos="432"/>
        </w:tabs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7" w:name="_Toc237275883"/>
      <w:bookmarkStart w:id="8" w:name="_Toc252318037"/>
      <w:bookmarkStart w:id="9" w:name="_Toc252319237"/>
      <w:bookmarkStart w:id="10" w:name="_Toc42522685"/>
      <w:bookmarkStart w:id="11" w:name="_Toc42522876"/>
      <w:r w:rsidRPr="00276573">
        <w:rPr>
          <w:rFonts w:ascii="Times New Roman" w:hAnsi="Times New Roman" w:cs="Times New Roman"/>
          <w:i/>
          <w:sz w:val="28"/>
          <w:szCs w:val="28"/>
        </w:rPr>
        <w:lastRenderedPageBreak/>
        <w:t>Современная планировочная организация территории городского поселения</w:t>
      </w:r>
      <w:bookmarkEnd w:id="7"/>
      <w:r w:rsidRPr="00276573">
        <w:rPr>
          <w:rFonts w:ascii="Times New Roman" w:hAnsi="Times New Roman" w:cs="Times New Roman"/>
          <w:i/>
          <w:sz w:val="28"/>
          <w:szCs w:val="28"/>
        </w:rPr>
        <w:t>. Архитектурно-планировочное решение.</w:t>
      </w:r>
      <w:bookmarkEnd w:id="8"/>
      <w:bookmarkEnd w:id="9"/>
      <w:bookmarkEnd w:id="10"/>
      <w:bookmarkEnd w:id="11"/>
    </w:p>
    <w:p w:rsidR="00276573" w:rsidRPr="00276573" w:rsidRDefault="00276573" w:rsidP="00276573">
      <w:pPr>
        <w:spacing w:line="360" w:lineRule="auto"/>
        <w:ind w:firstLine="567"/>
        <w:jc w:val="both"/>
      </w:pPr>
      <w:r w:rsidRPr="00276573">
        <w:rPr>
          <w:sz w:val="28"/>
          <w:szCs w:val="28"/>
        </w:rPr>
        <w:t>Предлагаемое в проекте архитектурно-планировочное решение учитывает сложившуюся градостроительную ситуацию и историческое развитие города. Предусматривается дальнейшее совершенствование и развитие его планировочной структуры, соблюдая принципы преемственности с ранее разработанной и действующей градостроительной документацией.</w:t>
      </w:r>
    </w:p>
    <w:p w:rsidR="00276573" w:rsidRPr="00276573" w:rsidRDefault="00276573" w:rsidP="00276573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Развитие Ленинского городского поселения осуществлялось в соответствии с генеральным планом 1976 года, который предложил устойчивую модель развития селитебных, промышленных территорий, инженерного и социального обеспечения города. Несмотря на это, современная планировочная организация </w:t>
      </w:r>
      <w:proofErr w:type="gramStart"/>
      <w:r w:rsidRPr="00276573">
        <w:rPr>
          <w:sz w:val="28"/>
          <w:szCs w:val="28"/>
        </w:rPr>
        <w:t>пгт</w:t>
      </w:r>
      <w:r>
        <w:rPr>
          <w:sz w:val="28"/>
          <w:szCs w:val="28"/>
        </w:rPr>
        <w:t>.</w:t>
      </w:r>
      <w:r w:rsidRPr="00276573">
        <w:rPr>
          <w:sz w:val="28"/>
          <w:szCs w:val="28"/>
        </w:rPr>
        <w:t>Ленинское</w:t>
      </w:r>
      <w:proofErr w:type="gramEnd"/>
      <w:r w:rsidRPr="00276573">
        <w:rPr>
          <w:sz w:val="28"/>
          <w:szCs w:val="28"/>
        </w:rPr>
        <w:t xml:space="preserve"> имеет ряд существующих недостатков:</w:t>
      </w:r>
    </w:p>
    <w:p w:rsidR="00276573" w:rsidRPr="00276573" w:rsidRDefault="00276573" w:rsidP="002D1230">
      <w:pPr>
        <w:widowControl w:val="0"/>
        <w:numPr>
          <w:ilvl w:val="0"/>
          <w:numId w:val="2"/>
        </w:numPr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городское поселение разделено железной дорогой на две части северную и южную;</w:t>
      </w:r>
    </w:p>
    <w:p w:rsidR="00276573" w:rsidRPr="00276573" w:rsidRDefault="00276573" w:rsidP="002D1230">
      <w:pPr>
        <w:widowControl w:val="0"/>
        <w:numPr>
          <w:ilvl w:val="0"/>
          <w:numId w:val="2"/>
        </w:numPr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территория</w:t>
      </w:r>
      <w:r>
        <w:rPr>
          <w:sz w:val="28"/>
          <w:szCs w:val="28"/>
        </w:rPr>
        <w:t xml:space="preserve"> </w:t>
      </w:r>
      <w:r w:rsidRPr="00276573">
        <w:rPr>
          <w:sz w:val="28"/>
          <w:szCs w:val="28"/>
        </w:rPr>
        <w:t>промышленности не сконцентрирована в определенной части территории поселения, вследствие чего значительный охват санитарно-защитными зонами селитебной территории;</w:t>
      </w:r>
    </w:p>
    <w:p w:rsidR="00276573" w:rsidRPr="00276573" w:rsidRDefault="00276573" w:rsidP="002D1230">
      <w:pPr>
        <w:widowControl w:val="0"/>
        <w:numPr>
          <w:ilvl w:val="0"/>
          <w:numId w:val="2"/>
        </w:numPr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центр городского поселения не имеют завершённой архитектурно-планировочной композиции;</w:t>
      </w:r>
    </w:p>
    <w:p w:rsidR="00276573" w:rsidRPr="00276573" w:rsidRDefault="00276573" w:rsidP="002D1230">
      <w:pPr>
        <w:widowControl w:val="0"/>
        <w:numPr>
          <w:ilvl w:val="0"/>
          <w:numId w:val="2"/>
        </w:numPr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жилые районы не имеют объектов обслуживания в достаточном объёме.</w:t>
      </w:r>
    </w:p>
    <w:p w:rsidR="00276573" w:rsidRPr="00276573" w:rsidRDefault="00276573" w:rsidP="00276573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Выбор этажности в поселении диктуется архитектурно-планировочными соображениями, принимая во внимание технические возможности эксплуатационных, инженерных служб и подразделения государственной противопожарной службы на территории муниципального образования, местоположением зоны охраны природной среды, а в целом по поселению – необходимостью рационального использования высокоценных городских территорий и состоянием строительной базы.</w:t>
      </w:r>
    </w:p>
    <w:p w:rsidR="00276573" w:rsidRPr="00276573" w:rsidRDefault="00276573" w:rsidP="00276573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lastRenderedPageBreak/>
        <w:t>Проведенный анализ позволил выделить территории, потенциально пригодные для размещения жилищного строительства.</w:t>
      </w:r>
    </w:p>
    <w:p w:rsidR="00276573" w:rsidRPr="00F46AEA" w:rsidRDefault="00276573" w:rsidP="00276573">
      <w:pPr>
        <w:pStyle w:val="20"/>
        <w:numPr>
          <w:ilvl w:val="1"/>
          <w:numId w:val="0"/>
        </w:numPr>
        <w:spacing w:before="0" w:after="0" w:line="360" w:lineRule="auto"/>
        <w:ind w:firstLine="567"/>
        <w:jc w:val="both"/>
        <w:rPr>
          <w:rFonts w:ascii="Times New Roman" w:hAnsi="Times New Roman" w:cs="Times New Roman"/>
          <w:bCs w:val="0"/>
          <w:iCs w:val="0"/>
        </w:rPr>
      </w:pPr>
      <w:bookmarkStart w:id="12" w:name="_Toc237275874"/>
      <w:bookmarkStart w:id="13" w:name="_Toc252318038"/>
      <w:bookmarkStart w:id="14" w:name="_Toc252319238"/>
      <w:bookmarkStart w:id="15" w:name="_Toc42522686"/>
      <w:r w:rsidRPr="00F46AEA">
        <w:rPr>
          <w:rFonts w:ascii="Times New Roman" w:hAnsi="Times New Roman" w:cs="Times New Roman"/>
          <w:bCs w:val="0"/>
          <w:iCs w:val="0"/>
        </w:rPr>
        <w:t>Социальное и культурно-бытовое обслуживание населения</w:t>
      </w:r>
      <w:bookmarkEnd w:id="12"/>
      <w:bookmarkEnd w:id="13"/>
      <w:bookmarkEnd w:id="14"/>
      <w:bookmarkEnd w:id="15"/>
    </w:p>
    <w:p w:rsidR="00276573" w:rsidRPr="00276573" w:rsidRDefault="00276573" w:rsidP="00276573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Важными показателями качества жизни населения являются наличие и разнообразие объектов обслуживания, их пространственная, социальная и экономическая доступность.</w:t>
      </w:r>
    </w:p>
    <w:p w:rsidR="00276573" w:rsidRPr="00276573" w:rsidRDefault="00F46AEA" w:rsidP="00997D91">
      <w:pPr>
        <w:pStyle w:val="1"/>
        <w:tabs>
          <w:tab w:val="clear" w:pos="432"/>
        </w:tabs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6" w:name="_Toc237275877"/>
      <w:bookmarkStart w:id="17" w:name="_Toc252318039"/>
      <w:bookmarkStart w:id="18" w:name="_Toc252319239"/>
      <w:bookmarkStart w:id="19" w:name="_Toc42522687"/>
      <w:bookmarkStart w:id="20" w:name="_Toc42522877"/>
      <w:r>
        <w:rPr>
          <w:rFonts w:ascii="Times New Roman" w:hAnsi="Times New Roman" w:cs="Times New Roman"/>
          <w:i/>
          <w:sz w:val="28"/>
          <w:szCs w:val="28"/>
        </w:rPr>
        <w:lastRenderedPageBreak/>
        <w:t>Функциональное</w:t>
      </w:r>
      <w:r w:rsidR="00276573" w:rsidRPr="00276573">
        <w:rPr>
          <w:rFonts w:ascii="Times New Roman" w:hAnsi="Times New Roman" w:cs="Times New Roman"/>
          <w:i/>
          <w:sz w:val="28"/>
          <w:szCs w:val="28"/>
        </w:rPr>
        <w:t xml:space="preserve"> зонирование территории Ленинского городского поселения на период до </w:t>
      </w:r>
      <w:smartTag w:uri="urn:schemas-microsoft-com:office:smarttags" w:element="metricconverter">
        <w:smartTagPr>
          <w:attr w:name="ProductID" w:val="2030 г"/>
        </w:smartTagPr>
        <w:r w:rsidR="00276573" w:rsidRPr="00276573">
          <w:rPr>
            <w:rFonts w:ascii="Times New Roman" w:hAnsi="Times New Roman" w:cs="Times New Roman"/>
            <w:i/>
            <w:sz w:val="28"/>
            <w:szCs w:val="28"/>
          </w:rPr>
          <w:t>2030 г</w:t>
        </w:r>
      </w:smartTag>
      <w:bookmarkEnd w:id="16"/>
      <w:r w:rsidR="00276573" w:rsidRPr="00276573">
        <w:rPr>
          <w:rFonts w:ascii="Times New Roman" w:hAnsi="Times New Roman" w:cs="Times New Roman"/>
          <w:i/>
          <w:sz w:val="28"/>
          <w:szCs w:val="28"/>
        </w:rPr>
        <w:t>.</w:t>
      </w:r>
      <w:bookmarkEnd w:id="17"/>
      <w:bookmarkEnd w:id="18"/>
      <w:bookmarkEnd w:id="19"/>
      <w:bookmarkEnd w:id="20"/>
    </w:p>
    <w:p w:rsidR="00276573" w:rsidRPr="00276573" w:rsidRDefault="00276573" w:rsidP="00997D91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На территории Ленинского городского поселения в соответствии с Градостроительным кодексом РФ и</w:t>
      </w:r>
      <w:r>
        <w:rPr>
          <w:sz w:val="28"/>
          <w:szCs w:val="28"/>
        </w:rPr>
        <w:t xml:space="preserve"> </w:t>
      </w:r>
      <w:r w:rsidRPr="00276573">
        <w:rPr>
          <w:sz w:val="28"/>
          <w:szCs w:val="28"/>
        </w:rPr>
        <w:t>учетом сложившейся планировочной структуры</w:t>
      </w:r>
      <w:r>
        <w:rPr>
          <w:sz w:val="28"/>
          <w:szCs w:val="28"/>
        </w:rPr>
        <w:t xml:space="preserve"> </w:t>
      </w:r>
      <w:r w:rsidRPr="00276573">
        <w:rPr>
          <w:sz w:val="28"/>
          <w:szCs w:val="28"/>
        </w:rPr>
        <w:t>городского поселения выделены следующие функциональные зоны:</w:t>
      </w:r>
    </w:p>
    <w:p w:rsidR="00276573" w:rsidRPr="00276573" w:rsidRDefault="00276573" w:rsidP="00997D91">
      <w:pPr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276573">
        <w:rPr>
          <w:b/>
          <w:sz w:val="28"/>
          <w:szCs w:val="28"/>
          <w:highlight w:val="yellow"/>
        </w:rPr>
        <w:t>Жилые зоны</w:t>
      </w:r>
    </w:p>
    <w:p w:rsidR="00276573" w:rsidRPr="00276573" w:rsidRDefault="00276573" w:rsidP="00997D91">
      <w:pPr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276573">
        <w:rPr>
          <w:sz w:val="28"/>
          <w:szCs w:val="28"/>
          <w:highlight w:val="yellow"/>
        </w:rPr>
        <w:t>В их состав входят территории, функционально используемые для постоянного и временного проживания населения, включающие жилую и общественную застройку.</w:t>
      </w:r>
    </w:p>
    <w:p w:rsidR="00276573" w:rsidRPr="00276573" w:rsidRDefault="00276573" w:rsidP="00997D91">
      <w:pPr>
        <w:spacing w:line="360" w:lineRule="auto"/>
        <w:ind w:firstLine="567"/>
        <w:jc w:val="both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>Общественно-деловые зоны</w:t>
      </w:r>
    </w:p>
    <w:p w:rsidR="00276573" w:rsidRPr="00276573" w:rsidRDefault="00276573" w:rsidP="00997D91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  <w:highlight w:val="yellow"/>
        </w:rPr>
        <w:t>В их состав входят территории размещения объектов деловой и коммерческой активности городского центра, центров жилых районов, центров обслуживания объектов производственной и предпринимательской деятельности и других общественных объектов.</w:t>
      </w:r>
    </w:p>
    <w:p w:rsidR="00276573" w:rsidRPr="00276573" w:rsidRDefault="00276573" w:rsidP="00997D91">
      <w:pPr>
        <w:spacing w:line="360" w:lineRule="auto"/>
        <w:ind w:firstLine="567"/>
        <w:jc w:val="both"/>
        <w:rPr>
          <w:b/>
          <w:sz w:val="28"/>
          <w:szCs w:val="28"/>
          <w:highlight w:val="yellow"/>
        </w:rPr>
      </w:pPr>
      <w:r w:rsidRPr="00276573">
        <w:rPr>
          <w:b/>
          <w:sz w:val="28"/>
          <w:szCs w:val="28"/>
          <w:highlight w:val="yellow"/>
        </w:rPr>
        <w:t>Производственные зоны</w:t>
      </w:r>
    </w:p>
    <w:p w:rsidR="00276573" w:rsidRPr="00276573" w:rsidRDefault="00276573" w:rsidP="00997D91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  <w:highlight w:val="yellow"/>
        </w:rPr>
        <w:t>Зоны предназначены для размещения производственных и коммунально-складских объектов с различной степенью воздействия на окружающую среду.</w:t>
      </w:r>
    </w:p>
    <w:p w:rsidR="00276573" w:rsidRPr="006E1676" w:rsidRDefault="00276573" w:rsidP="00997D91">
      <w:pPr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6E1676">
        <w:rPr>
          <w:b/>
          <w:sz w:val="28"/>
          <w:szCs w:val="28"/>
          <w:highlight w:val="yellow"/>
        </w:rPr>
        <w:t>Зоны инженерной инфраструктуры</w:t>
      </w:r>
    </w:p>
    <w:p w:rsidR="00276573" w:rsidRPr="006E1676" w:rsidRDefault="00276573" w:rsidP="00997D91">
      <w:pPr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6E1676">
        <w:rPr>
          <w:sz w:val="28"/>
          <w:szCs w:val="28"/>
          <w:highlight w:val="yellow"/>
        </w:rPr>
        <w:t>Зоны предназначены для размещения объектов инженерной инфраструктуры.</w:t>
      </w:r>
    </w:p>
    <w:p w:rsidR="00276573" w:rsidRPr="006E1676" w:rsidRDefault="00276573" w:rsidP="00997D91">
      <w:pPr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6E1676">
        <w:rPr>
          <w:b/>
          <w:sz w:val="28"/>
          <w:szCs w:val="28"/>
          <w:highlight w:val="yellow"/>
        </w:rPr>
        <w:t>Зоны транспортной инфраструктуры</w:t>
      </w:r>
    </w:p>
    <w:p w:rsidR="00276573" w:rsidRPr="006E1676" w:rsidRDefault="00276573" w:rsidP="00997D91">
      <w:pPr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6E1676">
        <w:rPr>
          <w:sz w:val="28"/>
          <w:szCs w:val="28"/>
          <w:highlight w:val="yellow"/>
        </w:rPr>
        <w:t>Зоны предназначены для размещения объектов транспортной инфраструктуры.</w:t>
      </w:r>
    </w:p>
    <w:p w:rsidR="00276573" w:rsidRPr="006E1676" w:rsidRDefault="00276573" w:rsidP="00997D91">
      <w:pPr>
        <w:spacing w:line="360" w:lineRule="auto"/>
        <w:ind w:firstLine="567"/>
        <w:jc w:val="both"/>
        <w:rPr>
          <w:b/>
          <w:sz w:val="28"/>
          <w:szCs w:val="28"/>
          <w:highlight w:val="yellow"/>
        </w:rPr>
      </w:pPr>
      <w:r w:rsidRPr="006E1676">
        <w:rPr>
          <w:b/>
          <w:sz w:val="28"/>
          <w:szCs w:val="28"/>
          <w:highlight w:val="yellow"/>
        </w:rPr>
        <w:t>Зоны сельскохозяйственного использования.</w:t>
      </w:r>
    </w:p>
    <w:p w:rsidR="00276573" w:rsidRDefault="00276573" w:rsidP="00997D91">
      <w:pPr>
        <w:spacing w:line="360" w:lineRule="auto"/>
        <w:ind w:firstLine="567"/>
        <w:jc w:val="both"/>
        <w:rPr>
          <w:sz w:val="28"/>
          <w:szCs w:val="28"/>
        </w:rPr>
      </w:pPr>
      <w:r w:rsidRPr="006E1676">
        <w:rPr>
          <w:sz w:val="28"/>
          <w:szCs w:val="28"/>
          <w:highlight w:val="yellow"/>
        </w:rPr>
        <w:t>В их состав входят земли сельскохозяйственного производства и объектов сельскохозяйственного назначения, территории садоводческих товариществ и дачного хозяйства.</w:t>
      </w:r>
    </w:p>
    <w:p w:rsidR="00D25792" w:rsidRPr="00D25792" w:rsidRDefault="00D25792" w:rsidP="00D25792">
      <w:pPr>
        <w:jc w:val="both"/>
        <w:rPr>
          <w:sz w:val="28"/>
          <w:szCs w:val="28"/>
        </w:rPr>
      </w:pPr>
      <w:r w:rsidRPr="00D25792">
        <w:rPr>
          <w:sz w:val="28"/>
          <w:szCs w:val="28"/>
        </w:rPr>
        <w:t xml:space="preserve">Таблица 2.1-1. Перечень земельных участков </w:t>
      </w:r>
      <w:r w:rsidRPr="00D25792">
        <w:rPr>
          <w:sz w:val="28"/>
          <w:szCs w:val="28"/>
          <w:highlight w:val="yellow"/>
        </w:rPr>
        <w:t>сельскохозяйственного назначения, переводимых в земли населенных пунктов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709"/>
        <w:gridCol w:w="709"/>
        <w:gridCol w:w="1559"/>
        <w:gridCol w:w="1134"/>
        <w:gridCol w:w="1134"/>
        <w:gridCol w:w="992"/>
        <w:gridCol w:w="993"/>
      </w:tblGrid>
      <w:tr w:rsidR="00D25792" w:rsidRPr="00D753AB" w:rsidTr="00D25792">
        <w:tc>
          <w:tcPr>
            <w:tcW w:w="42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25792" w:rsidRPr="00D753AB" w:rsidRDefault="00D25792" w:rsidP="00044CA4">
            <w:pPr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lastRenderedPageBreak/>
              <w:t>№ п/п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25792" w:rsidRPr="00D753AB" w:rsidRDefault="00D25792" w:rsidP="00044CA4">
            <w:pPr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Кадастровый № земельный участок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D25792" w:rsidRPr="00D753AB" w:rsidRDefault="00D25792" w:rsidP="00044CA4">
            <w:pPr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Площадь</w:t>
            </w:r>
          </w:p>
          <w:p w:rsidR="00D25792" w:rsidRPr="00D753AB" w:rsidRDefault="00D25792" w:rsidP="00044CA4">
            <w:pPr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га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25792" w:rsidRPr="00D753AB" w:rsidRDefault="00D25792" w:rsidP="00044CA4">
            <w:pPr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Категория земель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D25792" w:rsidRPr="00D753AB" w:rsidRDefault="00D25792" w:rsidP="00044CA4">
            <w:pPr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Вид разрешенного использования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25792" w:rsidRPr="00D753AB" w:rsidRDefault="00D25792" w:rsidP="00044CA4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Функциональное назначение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D25792" w:rsidRPr="00D753AB" w:rsidRDefault="00D25792" w:rsidP="00044CA4">
            <w:pPr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Функциональная зона</w:t>
            </w:r>
          </w:p>
        </w:tc>
      </w:tr>
      <w:tr w:rsidR="00D25792" w:rsidRPr="00D753AB" w:rsidTr="00D25792">
        <w:trPr>
          <w:cantSplit/>
          <w:trHeight w:val="1134"/>
        </w:trPr>
        <w:tc>
          <w:tcPr>
            <w:tcW w:w="42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D25792" w:rsidRPr="00D753AB" w:rsidRDefault="00D25792" w:rsidP="00044CA4">
            <w:pPr>
              <w:jc w:val="center"/>
              <w:rPr>
                <w:b/>
                <w:sz w:val="22"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D25792" w:rsidRPr="00D753AB" w:rsidRDefault="00D25792" w:rsidP="00044CA4">
            <w:pPr>
              <w:jc w:val="center"/>
              <w:rPr>
                <w:b/>
                <w:sz w:val="22"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D25792" w:rsidRPr="00D753AB" w:rsidRDefault="00D25792" w:rsidP="00044CA4">
            <w:pPr>
              <w:jc w:val="center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D25792" w:rsidRPr="00D753AB" w:rsidRDefault="00D25792" w:rsidP="00044CA4">
            <w:pPr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До изменения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D25792" w:rsidRPr="00D753AB" w:rsidRDefault="00D25792" w:rsidP="00044CA4">
            <w:pPr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После изменения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D25792" w:rsidRPr="00D753AB" w:rsidRDefault="00D25792" w:rsidP="00044C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D753AB">
              <w:rPr>
                <w:b/>
                <w:sz w:val="22"/>
              </w:rPr>
              <w:t>До изменения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D25792" w:rsidRPr="00D753AB" w:rsidRDefault="00D25792" w:rsidP="00044C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D753AB">
              <w:rPr>
                <w:b/>
                <w:sz w:val="22"/>
              </w:rPr>
              <w:t>После изменения</w:t>
            </w:r>
          </w:p>
        </w:tc>
        <w:tc>
          <w:tcPr>
            <w:tcW w:w="992" w:type="dxa"/>
            <w:vMerge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792" w:rsidRPr="00D753AB" w:rsidRDefault="00D25792" w:rsidP="00044C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25792" w:rsidRPr="00D753AB" w:rsidRDefault="00D25792" w:rsidP="00044CA4">
            <w:pPr>
              <w:jc w:val="center"/>
              <w:rPr>
                <w:sz w:val="20"/>
                <w:szCs w:val="20"/>
              </w:rPr>
            </w:pPr>
          </w:p>
        </w:tc>
      </w:tr>
      <w:tr w:rsidR="00D25792" w:rsidRPr="00D753AB" w:rsidTr="00D25792">
        <w:trPr>
          <w:trHeight w:val="371"/>
        </w:trPr>
        <w:tc>
          <w:tcPr>
            <w:tcW w:w="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sz w:val="22"/>
              </w:rPr>
            </w:pPr>
            <w:r w:rsidRPr="00040A8F">
              <w:rPr>
                <w:sz w:val="22"/>
              </w:rPr>
              <w:t>1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rPr>
                <w:sz w:val="22"/>
              </w:rPr>
            </w:pPr>
            <w:r w:rsidRPr="00040A8F">
              <w:rPr>
                <w:sz w:val="22"/>
              </w:rPr>
              <w:t>43:37:320249:802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sz w:val="22"/>
              </w:rPr>
            </w:pPr>
            <w:r w:rsidRPr="00040A8F">
              <w:rPr>
                <w:sz w:val="22"/>
              </w:rPr>
              <w:t>0.54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sz w:val="22"/>
              </w:rPr>
            </w:pPr>
            <w:r w:rsidRPr="00040A8F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sz w:val="22"/>
              </w:rPr>
            </w:pPr>
            <w:r w:rsidRPr="00040A8F">
              <w:rPr>
                <w:sz w:val="22"/>
              </w:rPr>
              <w:t>земли населенных пунктов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sz w:val="22"/>
              </w:rPr>
            </w:pPr>
            <w:r w:rsidRPr="00040A8F">
              <w:rPr>
                <w:sz w:val="22"/>
              </w:rPr>
              <w:t>для ведения личного подсобного хозяйства (код 2.2)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color w:val="FF0000"/>
                <w:sz w:val="22"/>
              </w:rPr>
            </w:pPr>
            <w:r w:rsidRPr="00040A8F">
              <w:rPr>
                <w:sz w:val="22"/>
              </w:rPr>
              <w:t>Для индивидуального жилищного строительства (код 2.1)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ind w:left="-108"/>
              <w:jc w:val="center"/>
              <w:rPr>
                <w:color w:val="FF0000"/>
                <w:sz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D25792" w:rsidRDefault="00D25792" w:rsidP="00044CA4">
            <w:pPr>
              <w:ind w:left="-108"/>
              <w:jc w:val="center"/>
              <w:rPr>
                <w:sz w:val="22"/>
              </w:rPr>
            </w:pPr>
            <w:r w:rsidRPr="00D25792">
              <w:rPr>
                <w:sz w:val="22"/>
              </w:rPr>
              <w:t>Жилая зона (проект.)</w:t>
            </w:r>
          </w:p>
        </w:tc>
      </w:tr>
      <w:tr w:rsidR="00D25792" w:rsidRPr="00D753AB" w:rsidTr="00D25792">
        <w:trPr>
          <w:trHeight w:val="3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sz w:val="22"/>
              </w:rPr>
            </w:pPr>
            <w:r w:rsidRPr="00040A8F">
              <w:rPr>
                <w:sz w:val="22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rPr>
                <w:sz w:val="22"/>
              </w:rPr>
            </w:pPr>
            <w:r w:rsidRPr="00040A8F">
              <w:rPr>
                <w:sz w:val="22"/>
              </w:rPr>
              <w:t>43:37:320249:803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sz w:val="22"/>
              </w:rPr>
            </w:pPr>
            <w:r w:rsidRPr="00040A8F">
              <w:rPr>
                <w:sz w:val="22"/>
              </w:rPr>
              <w:t>0.</w:t>
            </w:r>
            <w:r>
              <w:rPr>
                <w:sz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sz w:val="22"/>
              </w:rPr>
            </w:pPr>
            <w:r w:rsidRPr="00040A8F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sz w:val="22"/>
              </w:rPr>
            </w:pPr>
            <w:r w:rsidRPr="00040A8F">
              <w:rPr>
                <w:sz w:val="22"/>
              </w:rPr>
              <w:t>земли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sz w:val="22"/>
              </w:rPr>
            </w:pPr>
            <w:r w:rsidRPr="00040A8F">
              <w:rPr>
                <w:sz w:val="22"/>
              </w:rPr>
              <w:t>для ведения личного подсобного хозяйства (код 2.2)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color w:val="FF0000"/>
                <w:sz w:val="22"/>
              </w:rPr>
            </w:pPr>
            <w:r w:rsidRPr="00040A8F">
              <w:rPr>
                <w:sz w:val="22"/>
              </w:rPr>
              <w:t>Для индивидуального жилищного строительства (код 2.1)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ind w:left="-108"/>
              <w:jc w:val="center"/>
              <w:rPr>
                <w:color w:val="FF0000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D25792" w:rsidRDefault="00D25792" w:rsidP="00044CA4">
            <w:pPr>
              <w:ind w:left="-108"/>
              <w:jc w:val="center"/>
              <w:rPr>
                <w:sz w:val="22"/>
              </w:rPr>
            </w:pPr>
            <w:r w:rsidRPr="00D25792">
              <w:rPr>
                <w:sz w:val="22"/>
              </w:rPr>
              <w:t>Жилая зона (проект.)</w:t>
            </w:r>
          </w:p>
        </w:tc>
      </w:tr>
      <w:tr w:rsidR="00D25792" w:rsidRPr="00D753AB" w:rsidTr="00D25792">
        <w:trPr>
          <w:trHeight w:val="3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792" w:rsidRPr="0092764A" w:rsidRDefault="00D25792" w:rsidP="00044CA4">
            <w:pPr>
              <w:rPr>
                <w:b/>
                <w:sz w:val="22"/>
              </w:rPr>
            </w:pPr>
            <w:r w:rsidRPr="0092764A">
              <w:rPr>
                <w:b/>
                <w:sz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792" w:rsidRPr="00D25792" w:rsidRDefault="00D25792" w:rsidP="00D25792">
            <w:pPr>
              <w:jc w:val="center"/>
              <w:rPr>
                <w:b/>
                <w:sz w:val="22"/>
              </w:rPr>
            </w:pPr>
            <w:r w:rsidRPr="00D25792">
              <w:rPr>
                <w:b/>
                <w:sz w:val="22"/>
              </w:rPr>
              <w:t>0.61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Pr="00040A8F" w:rsidRDefault="00D25792" w:rsidP="00044CA4">
            <w:pPr>
              <w:ind w:left="-108"/>
              <w:jc w:val="center"/>
              <w:rPr>
                <w:color w:val="FF0000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792" w:rsidRDefault="00D25792" w:rsidP="00044CA4">
            <w:pPr>
              <w:ind w:left="-108"/>
              <w:jc w:val="center"/>
              <w:rPr>
                <w:color w:val="FF0000"/>
                <w:sz w:val="22"/>
              </w:rPr>
            </w:pPr>
          </w:p>
        </w:tc>
      </w:tr>
    </w:tbl>
    <w:p w:rsidR="00D25792" w:rsidRDefault="00D25792" w:rsidP="00CA66B0">
      <w:pPr>
        <w:jc w:val="both"/>
        <w:rPr>
          <w:sz w:val="28"/>
          <w:szCs w:val="28"/>
        </w:rPr>
      </w:pPr>
    </w:p>
    <w:p w:rsidR="00CA66B0" w:rsidRPr="00CA66B0" w:rsidRDefault="00CA66B0" w:rsidP="00CA66B0">
      <w:pPr>
        <w:jc w:val="both"/>
        <w:rPr>
          <w:sz w:val="28"/>
          <w:szCs w:val="28"/>
        </w:rPr>
      </w:pPr>
      <w:r w:rsidRPr="00CA66B0">
        <w:rPr>
          <w:sz w:val="28"/>
          <w:szCs w:val="28"/>
        </w:rPr>
        <w:t xml:space="preserve">Таблица 2.1-2. Перечень земельных участков </w:t>
      </w:r>
      <w:r w:rsidRPr="00CA66B0">
        <w:rPr>
          <w:sz w:val="28"/>
          <w:szCs w:val="28"/>
          <w:highlight w:val="yellow"/>
        </w:rPr>
        <w:t>сельскохозяйственного назначения, переводимых в земли промышленности</w:t>
      </w:r>
      <w:r w:rsidRPr="00CA66B0">
        <w:rPr>
          <w:sz w:val="28"/>
          <w:szCs w:val="28"/>
        </w:rPr>
        <w:t>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709"/>
        <w:gridCol w:w="709"/>
        <w:gridCol w:w="1559"/>
        <w:gridCol w:w="1418"/>
        <w:gridCol w:w="850"/>
        <w:gridCol w:w="992"/>
        <w:gridCol w:w="993"/>
      </w:tblGrid>
      <w:tr w:rsidR="00CA66B0" w:rsidRPr="00D753AB" w:rsidTr="00D25792">
        <w:tc>
          <w:tcPr>
            <w:tcW w:w="42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A66B0" w:rsidRPr="00D753AB" w:rsidRDefault="00CA66B0" w:rsidP="00044CA4">
            <w:pPr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A66B0" w:rsidRPr="00D753AB" w:rsidRDefault="00CA66B0" w:rsidP="00044CA4">
            <w:pPr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Кадастровый № земельный участок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CA66B0" w:rsidRPr="00D753AB" w:rsidRDefault="00CA66B0" w:rsidP="00044CA4">
            <w:pPr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Площадь</w:t>
            </w:r>
          </w:p>
          <w:p w:rsidR="00CA66B0" w:rsidRPr="00D753AB" w:rsidRDefault="00CA66B0" w:rsidP="00044CA4">
            <w:pPr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га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A66B0" w:rsidRPr="00D753AB" w:rsidRDefault="00CA66B0" w:rsidP="00044CA4">
            <w:pPr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Категория земель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CA66B0" w:rsidRPr="00D753AB" w:rsidRDefault="00CA66B0" w:rsidP="00044CA4">
            <w:pPr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Вид разрешенного использования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66B0" w:rsidRPr="00D753AB" w:rsidRDefault="00CA66B0" w:rsidP="00044CA4">
            <w:pPr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Функциональное назначение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CA66B0" w:rsidRPr="00D753AB" w:rsidRDefault="00CA66B0" w:rsidP="00044CA4">
            <w:pPr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Функциональная зона</w:t>
            </w:r>
          </w:p>
        </w:tc>
      </w:tr>
      <w:tr w:rsidR="00CA66B0" w:rsidRPr="00D753AB" w:rsidTr="00D25792">
        <w:trPr>
          <w:cantSplit/>
          <w:trHeight w:val="1134"/>
        </w:trPr>
        <w:tc>
          <w:tcPr>
            <w:tcW w:w="42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CA66B0" w:rsidRPr="00D753AB" w:rsidRDefault="00CA66B0" w:rsidP="00044CA4">
            <w:pPr>
              <w:jc w:val="center"/>
              <w:rPr>
                <w:b/>
                <w:sz w:val="22"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CA66B0" w:rsidRPr="00D753AB" w:rsidRDefault="00CA66B0" w:rsidP="00044CA4">
            <w:pPr>
              <w:jc w:val="center"/>
              <w:rPr>
                <w:b/>
                <w:sz w:val="22"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CA66B0" w:rsidRPr="00D753AB" w:rsidRDefault="00CA66B0" w:rsidP="00044CA4">
            <w:pPr>
              <w:jc w:val="center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CA66B0" w:rsidRPr="00D753AB" w:rsidRDefault="00CA66B0" w:rsidP="00044CA4">
            <w:pPr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До изменения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CA66B0" w:rsidRPr="00D753AB" w:rsidRDefault="00CA66B0" w:rsidP="00044CA4">
            <w:pPr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После изменения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CA66B0" w:rsidRPr="00D753AB" w:rsidRDefault="00CA66B0" w:rsidP="00044C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D753AB">
              <w:rPr>
                <w:b/>
                <w:sz w:val="22"/>
              </w:rPr>
              <w:t>До изменения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CA66B0" w:rsidRPr="00D753AB" w:rsidRDefault="00CA66B0" w:rsidP="00044C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D753AB">
              <w:rPr>
                <w:b/>
                <w:sz w:val="22"/>
              </w:rPr>
              <w:t>После изменения</w:t>
            </w:r>
          </w:p>
        </w:tc>
        <w:tc>
          <w:tcPr>
            <w:tcW w:w="992" w:type="dxa"/>
            <w:vMerge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6B0" w:rsidRPr="00D753AB" w:rsidRDefault="00CA66B0" w:rsidP="00044C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A66B0" w:rsidRPr="00D753AB" w:rsidRDefault="00CA66B0" w:rsidP="00044CA4">
            <w:pPr>
              <w:jc w:val="center"/>
              <w:rPr>
                <w:sz w:val="20"/>
                <w:szCs w:val="20"/>
              </w:rPr>
            </w:pPr>
          </w:p>
        </w:tc>
      </w:tr>
      <w:tr w:rsidR="00D25792" w:rsidRPr="00D753AB" w:rsidTr="00D25792">
        <w:trPr>
          <w:trHeight w:val="3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Pr="00E138A8">
              <w:rPr>
                <w:sz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rPr>
                <w:sz w:val="22"/>
              </w:rPr>
            </w:pPr>
            <w:r w:rsidRPr="00E138A8">
              <w:rPr>
                <w:sz w:val="22"/>
              </w:rPr>
              <w:t>43:37:320249:812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  <w:r w:rsidRPr="00E138A8">
              <w:rPr>
                <w:sz w:val="22"/>
              </w:rPr>
              <w:t>0.84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  <w:r w:rsidRPr="00E138A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  <w:r w:rsidRPr="00E138A8">
              <w:rPr>
                <w:sz w:val="22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</w:t>
            </w:r>
            <w:r w:rsidRPr="00E138A8">
              <w:rPr>
                <w:sz w:val="22"/>
              </w:rPr>
              <w:lastRenderedPageBreak/>
              <w:t>деятельности, земли обороны, безопасности и земли иного специального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  <w:r w:rsidRPr="00E138A8">
              <w:rPr>
                <w:sz w:val="22"/>
              </w:rPr>
              <w:lastRenderedPageBreak/>
              <w:t>Сельскохозяйственное использование</w:t>
            </w:r>
            <w:r>
              <w:rPr>
                <w:sz w:val="22"/>
              </w:rPr>
              <w:t xml:space="preserve"> (код 1.0)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AB1A5B" w:rsidRDefault="00CA66B0" w:rsidP="00044CA4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AB1A5B" w:rsidRDefault="00CA66B0" w:rsidP="00044CA4">
            <w:pPr>
              <w:jc w:val="center"/>
            </w:pPr>
            <w:r>
              <w:rPr>
                <w:color w:val="000000" w:themeColor="text1"/>
              </w:rPr>
              <w:t>Производственная зона (сущ.)</w:t>
            </w:r>
          </w:p>
        </w:tc>
      </w:tr>
      <w:tr w:rsidR="00D25792" w:rsidRPr="00D753AB" w:rsidTr="00D25792">
        <w:trPr>
          <w:trHeight w:val="3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2</w:t>
            </w:r>
            <w:r w:rsidRPr="00E138A8">
              <w:rPr>
                <w:sz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rPr>
                <w:sz w:val="22"/>
              </w:rPr>
            </w:pPr>
            <w:r w:rsidRPr="00E138A8">
              <w:rPr>
                <w:sz w:val="22"/>
              </w:rPr>
              <w:t>43:37:320249:810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  <w:r w:rsidRPr="00E138A8">
              <w:rPr>
                <w:sz w:val="22"/>
              </w:rPr>
              <w:t>1.32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  <w:r w:rsidRPr="00E138A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  <w:r w:rsidRPr="00E138A8">
              <w:rPr>
                <w:sz w:val="22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  <w:r w:rsidRPr="00E138A8">
              <w:rPr>
                <w:sz w:val="22"/>
              </w:rPr>
              <w:t>Обеспечение сельскохозяйственного производства</w:t>
            </w:r>
            <w:r>
              <w:rPr>
                <w:sz w:val="22"/>
              </w:rPr>
              <w:t xml:space="preserve"> (код 1.18)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color w:val="FF0000"/>
                <w:sz w:val="22"/>
              </w:rPr>
            </w:pPr>
            <w:r w:rsidRPr="00E138A8">
              <w:rPr>
                <w:sz w:val="22"/>
              </w:rPr>
              <w:t>Обеспечение сельскохозяйственного производства</w:t>
            </w:r>
            <w:r>
              <w:rPr>
                <w:sz w:val="22"/>
              </w:rPr>
              <w:t xml:space="preserve"> (код 1.18)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AB1A5B" w:rsidRDefault="00CA66B0" w:rsidP="00044CA4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AB1A5B" w:rsidRDefault="00CA66B0" w:rsidP="00044CA4">
            <w:pPr>
              <w:jc w:val="center"/>
            </w:pPr>
            <w:r>
              <w:rPr>
                <w:color w:val="000000" w:themeColor="text1"/>
              </w:rPr>
              <w:t>Производственная зона (сущ.)</w:t>
            </w:r>
          </w:p>
        </w:tc>
      </w:tr>
      <w:tr w:rsidR="00D25792" w:rsidRPr="00D753AB" w:rsidTr="00D25792">
        <w:trPr>
          <w:trHeight w:val="3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A85FEA" w:rsidRDefault="00CA66B0" w:rsidP="00044CA4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3</w:t>
            </w:r>
            <w:r w:rsidRPr="00A85FEA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A85FEA" w:rsidRDefault="00CA66B0" w:rsidP="00044CA4">
            <w:pPr>
              <w:rPr>
                <w:color w:val="000000" w:themeColor="text1"/>
                <w:sz w:val="22"/>
              </w:rPr>
            </w:pPr>
            <w:r w:rsidRPr="00A85FEA">
              <w:rPr>
                <w:color w:val="000000" w:themeColor="text1"/>
                <w:sz w:val="22"/>
              </w:rPr>
              <w:t>43:37:330118:538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A85FEA" w:rsidRDefault="00CA66B0" w:rsidP="00044CA4">
            <w:pPr>
              <w:jc w:val="center"/>
              <w:rPr>
                <w:color w:val="000000" w:themeColor="text1"/>
                <w:sz w:val="22"/>
              </w:rPr>
            </w:pPr>
            <w:r w:rsidRPr="00A85FEA">
              <w:rPr>
                <w:color w:val="000000" w:themeColor="text1"/>
                <w:sz w:val="22"/>
              </w:rPr>
              <w:t>2.93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A85FEA" w:rsidRDefault="00CA66B0" w:rsidP="00044CA4">
            <w:pPr>
              <w:jc w:val="center"/>
              <w:rPr>
                <w:color w:val="000000" w:themeColor="text1"/>
                <w:sz w:val="22"/>
              </w:rPr>
            </w:pPr>
            <w:r w:rsidRPr="00A85FEA">
              <w:rPr>
                <w:color w:val="000000" w:themeColor="text1"/>
                <w:sz w:val="22"/>
              </w:rPr>
              <w:t>земли сельскохозяйственного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A85FEA" w:rsidRDefault="00CA66B0" w:rsidP="00044CA4">
            <w:pPr>
              <w:jc w:val="center"/>
              <w:rPr>
                <w:color w:val="000000" w:themeColor="text1"/>
                <w:sz w:val="22"/>
              </w:rPr>
            </w:pPr>
            <w:r w:rsidRPr="00A85FEA">
              <w:rPr>
                <w:color w:val="000000" w:themeColor="text1"/>
                <w:sz w:val="22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A85FEA" w:rsidRDefault="00CA66B0" w:rsidP="00044CA4">
            <w:pPr>
              <w:jc w:val="center"/>
              <w:rPr>
                <w:color w:val="000000" w:themeColor="text1"/>
                <w:sz w:val="22"/>
              </w:rPr>
            </w:pPr>
            <w:r w:rsidRPr="00A85FEA">
              <w:rPr>
                <w:color w:val="000000" w:themeColor="text1"/>
                <w:sz w:val="22"/>
              </w:rPr>
              <w:t>для сельскохозяйственного производства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A85FEA" w:rsidRDefault="00CA66B0" w:rsidP="00044CA4">
            <w:pPr>
              <w:pStyle w:val="affa"/>
              <w:rPr>
                <w:color w:val="000000" w:themeColor="text1"/>
                <w:sz w:val="22"/>
                <w:szCs w:val="22"/>
              </w:rPr>
            </w:pPr>
            <w:bookmarkStart w:id="21" w:name="sub_10118"/>
            <w:r w:rsidRPr="00A85FEA">
              <w:rPr>
                <w:color w:val="000000" w:themeColor="text1"/>
                <w:sz w:val="22"/>
                <w:szCs w:val="22"/>
              </w:rPr>
              <w:t>Обеспечение</w:t>
            </w:r>
            <w:bookmarkEnd w:id="21"/>
          </w:p>
          <w:p w:rsidR="00CA66B0" w:rsidRPr="00A85FEA" w:rsidRDefault="00CA66B0" w:rsidP="00044CA4">
            <w:pPr>
              <w:pStyle w:val="affa"/>
              <w:rPr>
                <w:color w:val="000000" w:themeColor="text1"/>
                <w:sz w:val="22"/>
                <w:szCs w:val="22"/>
              </w:rPr>
            </w:pPr>
            <w:r w:rsidRPr="00A85FEA">
              <w:rPr>
                <w:color w:val="000000" w:themeColor="text1"/>
                <w:sz w:val="22"/>
                <w:szCs w:val="22"/>
              </w:rPr>
              <w:t>сельскохозяйственного</w:t>
            </w:r>
          </w:p>
          <w:p w:rsidR="00CA66B0" w:rsidRPr="00A85FEA" w:rsidRDefault="00CA66B0" w:rsidP="00044CA4">
            <w:pPr>
              <w:jc w:val="center"/>
              <w:rPr>
                <w:color w:val="000000" w:themeColor="text1"/>
                <w:sz w:val="22"/>
              </w:rPr>
            </w:pPr>
            <w:r w:rsidRPr="00A85FEA">
              <w:rPr>
                <w:color w:val="000000" w:themeColor="text1"/>
                <w:sz w:val="22"/>
              </w:rPr>
              <w:t>производства (код 1.18)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A85FEA" w:rsidRDefault="00CA66B0" w:rsidP="00044C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AB1A5B" w:rsidRDefault="00CA66B0" w:rsidP="00044CA4">
            <w:pPr>
              <w:jc w:val="center"/>
            </w:pPr>
            <w:r w:rsidRPr="00A85FEA">
              <w:rPr>
                <w:color w:val="000000" w:themeColor="text1"/>
              </w:rPr>
              <w:t>Производственная зона</w:t>
            </w:r>
            <w:r>
              <w:rPr>
                <w:color w:val="000000" w:themeColor="text1"/>
              </w:rPr>
              <w:t xml:space="preserve"> (сущ.)</w:t>
            </w:r>
          </w:p>
        </w:tc>
      </w:tr>
      <w:tr w:rsidR="00D25792" w:rsidRPr="00D753AB" w:rsidTr="00D25792">
        <w:trPr>
          <w:trHeight w:val="3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 w:rsidRPr="00E138A8">
              <w:rPr>
                <w:sz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rPr>
                <w:sz w:val="22"/>
              </w:rPr>
            </w:pPr>
            <w:r w:rsidRPr="00E138A8">
              <w:rPr>
                <w:sz w:val="22"/>
              </w:rPr>
              <w:t>43:37:320249:813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  <w:r w:rsidRPr="00E138A8">
              <w:rPr>
                <w:sz w:val="22"/>
              </w:rPr>
              <w:t>0.81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  <w:r w:rsidRPr="00E138A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  <w:r w:rsidRPr="00E138A8">
              <w:rPr>
                <w:sz w:val="22"/>
              </w:rPr>
              <w:t xml:space="preserve">земли промышленности, энергетики, транспорта, связи, радиовещания, телевидения, информатики, земли для </w:t>
            </w:r>
            <w:r w:rsidRPr="00E138A8">
              <w:rPr>
                <w:sz w:val="22"/>
              </w:rPr>
              <w:lastRenderedPageBreak/>
              <w:t>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  <w:r w:rsidRPr="00E138A8">
              <w:rPr>
                <w:sz w:val="22"/>
              </w:rPr>
              <w:lastRenderedPageBreak/>
              <w:t>Обеспечение сельскохозяйственного производства</w:t>
            </w:r>
            <w:r>
              <w:rPr>
                <w:sz w:val="22"/>
              </w:rPr>
              <w:t xml:space="preserve"> (код 1.18)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color w:val="FF0000"/>
                <w:sz w:val="22"/>
              </w:rPr>
            </w:pPr>
            <w:r w:rsidRPr="00E138A8">
              <w:rPr>
                <w:sz w:val="22"/>
              </w:rPr>
              <w:t>Обеспечение сельскохозяйственного производства</w:t>
            </w:r>
            <w:r>
              <w:rPr>
                <w:sz w:val="22"/>
              </w:rPr>
              <w:t xml:space="preserve"> (код 1.18)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2344C" w:rsidRDefault="00CA66B0" w:rsidP="00044C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AB1A5B" w:rsidRDefault="00CA66B0" w:rsidP="00044CA4">
            <w:pPr>
              <w:jc w:val="center"/>
            </w:pPr>
            <w:r w:rsidRPr="00D2344C">
              <w:rPr>
                <w:color w:val="000000" w:themeColor="text1"/>
              </w:rPr>
              <w:t>Производственная зона (сущ.)</w:t>
            </w:r>
          </w:p>
        </w:tc>
      </w:tr>
      <w:tr w:rsidR="00D25792" w:rsidRPr="00D753AB" w:rsidTr="00D25792">
        <w:trPr>
          <w:trHeight w:val="3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2344C" w:rsidRDefault="00CA66B0" w:rsidP="00044CA4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5</w:t>
            </w:r>
            <w:r w:rsidRPr="00D2344C">
              <w:rPr>
                <w:sz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2344C" w:rsidRDefault="00CA66B0" w:rsidP="00044CA4">
            <w:pPr>
              <w:rPr>
                <w:sz w:val="22"/>
              </w:rPr>
            </w:pPr>
            <w:r w:rsidRPr="00D2344C">
              <w:rPr>
                <w:sz w:val="22"/>
              </w:rPr>
              <w:t>43:37:330118:560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2344C" w:rsidRDefault="00CA66B0" w:rsidP="00044CA4">
            <w:pPr>
              <w:jc w:val="center"/>
              <w:rPr>
                <w:sz w:val="22"/>
              </w:rPr>
            </w:pPr>
            <w:r w:rsidRPr="00D2344C">
              <w:rPr>
                <w:sz w:val="22"/>
              </w:rPr>
              <w:t>13.15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2344C" w:rsidRDefault="00CA66B0" w:rsidP="00044CA4">
            <w:pPr>
              <w:jc w:val="center"/>
              <w:rPr>
                <w:sz w:val="22"/>
              </w:rPr>
            </w:pPr>
            <w:r w:rsidRPr="00D2344C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2344C" w:rsidRDefault="00CA66B0" w:rsidP="00044CA4">
            <w:pPr>
              <w:jc w:val="center"/>
              <w:rPr>
                <w:sz w:val="22"/>
              </w:rPr>
            </w:pPr>
            <w:r w:rsidRPr="00D2344C">
              <w:rPr>
                <w:sz w:val="22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2344C" w:rsidRDefault="00CA66B0" w:rsidP="00044CA4">
            <w:pPr>
              <w:jc w:val="center"/>
              <w:rPr>
                <w:sz w:val="22"/>
              </w:rPr>
            </w:pPr>
            <w:r w:rsidRPr="00D2344C">
              <w:rPr>
                <w:sz w:val="22"/>
              </w:rPr>
              <w:t>сельскохозяйственное использование (код 1.0)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2344C" w:rsidRDefault="00CA66B0" w:rsidP="00044CA4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2344C" w:rsidRDefault="00CA66B0" w:rsidP="00044CA4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2344C" w:rsidRDefault="00CA66B0" w:rsidP="00044CA4">
            <w:pPr>
              <w:jc w:val="center"/>
              <w:rPr>
                <w:sz w:val="22"/>
              </w:rPr>
            </w:pPr>
            <w:r w:rsidRPr="00D2344C">
              <w:rPr>
                <w:color w:val="000000" w:themeColor="text1"/>
                <w:sz w:val="22"/>
              </w:rPr>
              <w:t>Производственная зона (сущ.)</w:t>
            </w:r>
          </w:p>
        </w:tc>
      </w:tr>
      <w:tr w:rsidR="00D25792" w:rsidRPr="00D753AB" w:rsidTr="00D25792">
        <w:trPr>
          <w:trHeight w:val="3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044C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Pr="00CA66B0">
              <w:rPr>
                <w:sz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044CA4">
            <w:pPr>
              <w:rPr>
                <w:sz w:val="22"/>
              </w:rPr>
            </w:pPr>
            <w:r w:rsidRPr="00CA66B0">
              <w:rPr>
                <w:sz w:val="22"/>
              </w:rPr>
              <w:t>43:37:320346:463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044CA4">
            <w:pPr>
              <w:jc w:val="center"/>
              <w:rPr>
                <w:sz w:val="22"/>
              </w:rPr>
            </w:pPr>
            <w:r w:rsidRPr="00CA66B0">
              <w:rPr>
                <w:sz w:val="22"/>
              </w:rPr>
              <w:t>0.76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044CA4">
            <w:pPr>
              <w:jc w:val="center"/>
              <w:rPr>
                <w:sz w:val="22"/>
              </w:rPr>
            </w:pPr>
            <w:r w:rsidRPr="00CA66B0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044CA4">
            <w:pPr>
              <w:jc w:val="center"/>
              <w:rPr>
                <w:sz w:val="22"/>
              </w:rPr>
            </w:pPr>
            <w:r w:rsidRPr="00CA66B0">
              <w:rPr>
                <w:sz w:val="22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044CA4">
            <w:pPr>
              <w:jc w:val="center"/>
              <w:rPr>
                <w:sz w:val="22"/>
              </w:rPr>
            </w:pPr>
            <w:r w:rsidRPr="00CA66B0">
              <w:rPr>
                <w:sz w:val="22"/>
              </w:rPr>
              <w:t>для эксплуатации здания картофелехранилища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044CA4">
            <w:pPr>
              <w:pStyle w:val="affa"/>
              <w:rPr>
                <w:sz w:val="22"/>
                <w:szCs w:val="22"/>
              </w:rPr>
            </w:pPr>
            <w:r w:rsidRPr="00CA66B0">
              <w:rPr>
                <w:sz w:val="22"/>
                <w:szCs w:val="22"/>
              </w:rPr>
              <w:t>Обеспечение</w:t>
            </w:r>
          </w:p>
          <w:p w:rsidR="00CA66B0" w:rsidRPr="00CA66B0" w:rsidRDefault="00CA66B0" w:rsidP="00044CA4">
            <w:pPr>
              <w:pStyle w:val="affa"/>
              <w:rPr>
                <w:sz w:val="22"/>
                <w:szCs w:val="22"/>
              </w:rPr>
            </w:pPr>
            <w:r w:rsidRPr="00CA66B0">
              <w:rPr>
                <w:sz w:val="22"/>
                <w:szCs w:val="22"/>
              </w:rPr>
              <w:t>сельскохозяйственного</w:t>
            </w:r>
          </w:p>
          <w:p w:rsidR="00CA66B0" w:rsidRPr="00CA66B0" w:rsidRDefault="00CA66B0" w:rsidP="00044CA4">
            <w:pPr>
              <w:jc w:val="center"/>
              <w:rPr>
                <w:sz w:val="22"/>
              </w:rPr>
            </w:pPr>
            <w:r w:rsidRPr="00CA66B0">
              <w:rPr>
                <w:sz w:val="22"/>
              </w:rPr>
              <w:t>производства</w:t>
            </w:r>
          </w:p>
          <w:p w:rsidR="00CA66B0" w:rsidRPr="00CA66B0" w:rsidRDefault="00CA66B0" w:rsidP="00044CA4">
            <w:pPr>
              <w:jc w:val="center"/>
              <w:rPr>
                <w:color w:val="FF0000"/>
                <w:sz w:val="22"/>
              </w:rPr>
            </w:pPr>
            <w:r w:rsidRPr="00CA66B0">
              <w:rPr>
                <w:sz w:val="22"/>
              </w:rPr>
              <w:t>(код 1.18)</w:t>
            </w:r>
          </w:p>
          <w:p w:rsidR="00CA66B0" w:rsidRPr="00CA66B0" w:rsidRDefault="00CA66B0" w:rsidP="00044CA4">
            <w:pPr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044CA4">
            <w:pPr>
              <w:jc w:val="center"/>
              <w:rPr>
                <w:color w:val="FF0000"/>
              </w:rPr>
            </w:pPr>
            <w:r w:rsidRPr="00CA66B0">
              <w:rPr>
                <w:sz w:val="22"/>
              </w:rPr>
              <w:t>для эксплуатации здания картофелехранилища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044CA4">
            <w:pPr>
              <w:jc w:val="center"/>
            </w:pPr>
            <w:r w:rsidRPr="00CA66B0">
              <w:t>Производственная зона (сущ.)</w:t>
            </w:r>
          </w:p>
        </w:tc>
      </w:tr>
      <w:tr w:rsidR="00CA66B0" w:rsidRPr="00D753AB" w:rsidTr="00D25792">
        <w:trPr>
          <w:trHeight w:val="3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6B0" w:rsidRPr="00E138A8" w:rsidRDefault="00CA66B0" w:rsidP="00044CA4">
            <w:pPr>
              <w:rPr>
                <w:b/>
                <w:sz w:val="22"/>
              </w:rPr>
            </w:pPr>
            <w:r w:rsidRPr="00E138A8">
              <w:rPr>
                <w:b/>
                <w:sz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6B0" w:rsidRPr="00CA66B0" w:rsidRDefault="00CA66B0" w:rsidP="00044CA4">
            <w:pPr>
              <w:jc w:val="center"/>
              <w:rPr>
                <w:b/>
                <w:sz w:val="20"/>
                <w:szCs w:val="20"/>
              </w:rPr>
            </w:pPr>
            <w:r w:rsidRPr="00CA66B0">
              <w:rPr>
                <w:b/>
                <w:sz w:val="20"/>
                <w:szCs w:val="20"/>
              </w:rPr>
              <w:t>19.81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E138A8" w:rsidRDefault="00CA66B0" w:rsidP="00044CA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753AB" w:rsidRDefault="00CA66B0" w:rsidP="00044CA4">
            <w:pPr>
              <w:jc w:val="center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753AB" w:rsidRDefault="00CA66B0" w:rsidP="00044CA4">
            <w:pPr>
              <w:jc w:val="center"/>
              <w:rPr>
                <w:sz w:val="22"/>
              </w:rPr>
            </w:pPr>
          </w:p>
        </w:tc>
      </w:tr>
    </w:tbl>
    <w:p w:rsidR="00CA66B0" w:rsidRPr="00276573" w:rsidRDefault="00CA66B0" w:rsidP="00997D91">
      <w:pPr>
        <w:spacing w:line="360" w:lineRule="auto"/>
        <w:ind w:firstLine="567"/>
        <w:jc w:val="both"/>
        <w:rPr>
          <w:sz w:val="28"/>
          <w:szCs w:val="28"/>
        </w:rPr>
      </w:pPr>
    </w:p>
    <w:p w:rsidR="006E1676" w:rsidRDefault="006E1676" w:rsidP="00997D91">
      <w:pPr>
        <w:keepNext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Зона озелененных территорий общего пользования (лесопарки, парки, сады, скверы, бульвары, городские леса)</w:t>
      </w:r>
    </w:p>
    <w:p w:rsidR="006E1676" w:rsidRPr="006E1676" w:rsidRDefault="006E1676" w:rsidP="00997D91">
      <w:pPr>
        <w:keepNext/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6E1676">
        <w:rPr>
          <w:sz w:val="28"/>
          <w:szCs w:val="28"/>
          <w:highlight w:val="yellow"/>
        </w:rPr>
        <w:t>Представлены в виде городских парков, садов, скверов, бульваров, набережных, других мест кратковременного отдыха населения и территорий зеленых насаждений.</w:t>
      </w:r>
    </w:p>
    <w:p w:rsidR="006E1676" w:rsidRDefault="006E1676" w:rsidP="00997D91">
      <w:pPr>
        <w:keepNext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Производственная зона сельскохозяйственных предприятий</w:t>
      </w:r>
    </w:p>
    <w:p w:rsidR="006E1676" w:rsidRPr="00314AAB" w:rsidRDefault="00314AAB" w:rsidP="00997D91">
      <w:pPr>
        <w:keepNext/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314AAB">
        <w:rPr>
          <w:sz w:val="28"/>
          <w:szCs w:val="28"/>
          <w:highlight w:val="yellow"/>
        </w:rPr>
        <w:t>Зоны сельскохозяйственных угодий и зоны, занятые объектами сельскохозяйственного назначения, а также предназначенные для развития объектов сельскохозяйственного назначения, в совокупности представляют собой производственную зону сельскохозяйственных предприятий.</w:t>
      </w:r>
    </w:p>
    <w:p w:rsidR="00276573" w:rsidRPr="00276573" w:rsidRDefault="00314AAB" w:rsidP="00997D91">
      <w:pPr>
        <w:keepNext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Зоны рекреационного назначения</w:t>
      </w:r>
    </w:p>
    <w:p w:rsidR="00314AAB" w:rsidRPr="00314AAB" w:rsidRDefault="00314AAB" w:rsidP="00997D91">
      <w:pPr>
        <w:spacing w:line="360" w:lineRule="auto"/>
        <w:ind w:firstLine="567"/>
        <w:jc w:val="both"/>
        <w:rPr>
          <w:sz w:val="28"/>
          <w:szCs w:val="28"/>
        </w:rPr>
      </w:pPr>
      <w:r w:rsidRPr="00314AAB">
        <w:rPr>
          <w:sz w:val="28"/>
          <w:szCs w:val="28"/>
          <w:highlight w:val="yellow"/>
        </w:rPr>
        <w:t>Зоны рекреационного назначения предназначены для обустройства мест для занятия спортом, физкультурой, пешими или верховыми прогулками, отдыха, наблюдения за природой, пикников, охоты, рыбалки.</w:t>
      </w:r>
    </w:p>
    <w:p w:rsidR="00276573" w:rsidRPr="00997D91" w:rsidRDefault="00314AAB" w:rsidP="00997D91">
      <w:pPr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997D91">
        <w:rPr>
          <w:b/>
          <w:sz w:val="28"/>
          <w:szCs w:val="28"/>
          <w:highlight w:val="yellow"/>
        </w:rPr>
        <w:t>Зона кладбищ</w:t>
      </w:r>
    </w:p>
    <w:p w:rsidR="00276573" w:rsidRPr="00997D91" w:rsidRDefault="00997D91" w:rsidP="00997D91">
      <w:pPr>
        <w:pStyle w:val="310"/>
        <w:tabs>
          <w:tab w:val="left" w:pos="9576"/>
        </w:tabs>
        <w:ind w:left="0" w:right="-2" w:firstLine="567"/>
        <w:jc w:val="left"/>
        <w:rPr>
          <w:b w:val="0"/>
          <w:bCs w:val="0"/>
          <w:sz w:val="28"/>
          <w:szCs w:val="28"/>
          <w:highlight w:val="yellow"/>
          <w:lang w:eastAsia="ru-RU"/>
        </w:rPr>
      </w:pPr>
      <w:r w:rsidRPr="00997D91">
        <w:rPr>
          <w:b w:val="0"/>
          <w:bCs w:val="0"/>
          <w:sz w:val="28"/>
          <w:szCs w:val="28"/>
          <w:highlight w:val="yellow"/>
          <w:lang w:eastAsia="ru-RU"/>
        </w:rPr>
        <w:t>Зона предназначена для размещения и функционирования кладбищ.</w:t>
      </w:r>
    </w:p>
    <w:p w:rsidR="00997D91" w:rsidRPr="00997D91" w:rsidRDefault="00997D91" w:rsidP="00997D91">
      <w:pPr>
        <w:pStyle w:val="310"/>
        <w:tabs>
          <w:tab w:val="left" w:pos="9576"/>
        </w:tabs>
        <w:ind w:left="0" w:right="800" w:firstLine="567"/>
        <w:jc w:val="left"/>
        <w:rPr>
          <w:highlight w:val="yellow"/>
        </w:rPr>
      </w:pPr>
    </w:p>
    <w:p w:rsidR="00997D91" w:rsidRPr="00997D91" w:rsidRDefault="00276573" w:rsidP="00997D91">
      <w:pPr>
        <w:spacing w:line="360" w:lineRule="auto"/>
        <w:ind w:firstLine="567"/>
        <w:jc w:val="both"/>
        <w:rPr>
          <w:b/>
          <w:sz w:val="28"/>
          <w:szCs w:val="28"/>
          <w:highlight w:val="yellow"/>
        </w:rPr>
      </w:pPr>
      <w:r w:rsidRPr="00997D91">
        <w:rPr>
          <w:b/>
          <w:sz w:val="28"/>
          <w:szCs w:val="28"/>
          <w:highlight w:val="yellow"/>
        </w:rPr>
        <w:t>Зон</w:t>
      </w:r>
      <w:r w:rsidR="00997D91" w:rsidRPr="00997D91">
        <w:rPr>
          <w:b/>
          <w:sz w:val="28"/>
          <w:szCs w:val="28"/>
          <w:highlight w:val="yellow"/>
        </w:rPr>
        <w:t>а складирования и захоронения отходов</w:t>
      </w:r>
    </w:p>
    <w:p w:rsidR="00276573" w:rsidRPr="00997D91" w:rsidRDefault="00997D91" w:rsidP="00997D91">
      <w:pPr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997D91">
        <w:rPr>
          <w:sz w:val="28"/>
          <w:szCs w:val="28"/>
          <w:highlight w:val="yellow"/>
        </w:rPr>
        <w:t>В их состав входят</w:t>
      </w:r>
      <w:r w:rsidR="00276573" w:rsidRPr="00997D91">
        <w:rPr>
          <w:sz w:val="28"/>
          <w:szCs w:val="28"/>
          <w:highlight w:val="yellow"/>
        </w:rPr>
        <w:t xml:space="preserve"> территории свалок Т</w:t>
      </w:r>
      <w:r w:rsidRPr="00997D91">
        <w:rPr>
          <w:sz w:val="28"/>
          <w:szCs w:val="28"/>
          <w:highlight w:val="yellow"/>
        </w:rPr>
        <w:t>КО и</w:t>
      </w:r>
      <w:r w:rsidR="00276573" w:rsidRPr="00997D91">
        <w:rPr>
          <w:sz w:val="28"/>
          <w:szCs w:val="28"/>
          <w:highlight w:val="yellow"/>
        </w:rPr>
        <w:t xml:space="preserve"> скотомогильников.</w:t>
      </w:r>
    </w:p>
    <w:p w:rsidR="00276573" w:rsidRPr="00997D91" w:rsidRDefault="00276573" w:rsidP="00997D91">
      <w:pPr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997D91">
        <w:rPr>
          <w:b/>
          <w:sz w:val="28"/>
          <w:szCs w:val="28"/>
          <w:highlight w:val="yellow"/>
        </w:rPr>
        <w:t>Иные зоны</w:t>
      </w:r>
    </w:p>
    <w:p w:rsidR="00997D91" w:rsidRDefault="00997D91" w:rsidP="00997D91">
      <w:pPr>
        <w:spacing w:line="360" w:lineRule="auto"/>
        <w:ind w:firstLine="567"/>
        <w:jc w:val="both"/>
        <w:rPr>
          <w:sz w:val="28"/>
          <w:szCs w:val="28"/>
        </w:rPr>
      </w:pPr>
      <w:r w:rsidRPr="00997D91">
        <w:rPr>
          <w:sz w:val="28"/>
          <w:szCs w:val="28"/>
          <w:highlight w:val="yellow"/>
        </w:rPr>
        <w:t>Территория выделена преимущественно на землях запаса.</w:t>
      </w:r>
    </w:p>
    <w:p w:rsidR="00CA66B0" w:rsidRPr="00CA66B0" w:rsidRDefault="00CA66B0" w:rsidP="00CA66B0">
      <w:pPr>
        <w:keepNext/>
        <w:jc w:val="both"/>
        <w:rPr>
          <w:sz w:val="28"/>
          <w:szCs w:val="28"/>
        </w:rPr>
      </w:pPr>
      <w:r w:rsidRPr="00CA66B0">
        <w:rPr>
          <w:sz w:val="28"/>
          <w:szCs w:val="28"/>
        </w:rPr>
        <w:lastRenderedPageBreak/>
        <w:t>Таблица 2–2. Перечень земельных участков земель запаса, переводимых в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709"/>
        <w:gridCol w:w="850"/>
        <w:gridCol w:w="1701"/>
        <w:gridCol w:w="709"/>
        <w:gridCol w:w="851"/>
        <w:gridCol w:w="1417"/>
        <w:gridCol w:w="851"/>
      </w:tblGrid>
      <w:tr w:rsidR="00CA66B0" w:rsidRPr="00D753AB" w:rsidTr="00CA66B0">
        <w:tc>
          <w:tcPr>
            <w:tcW w:w="42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A66B0" w:rsidRPr="00D753AB" w:rsidRDefault="00CA66B0" w:rsidP="00CA66B0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 w:rsidRPr="00D753AB">
              <w:rPr>
                <w:b/>
                <w:sz w:val="22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A66B0" w:rsidRPr="00D753AB" w:rsidRDefault="00CA66B0" w:rsidP="00CA66B0">
            <w:pPr>
              <w:keepNext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Кадастровый № земельный участок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CA66B0" w:rsidRPr="00D753AB" w:rsidRDefault="00CA66B0" w:rsidP="00CA66B0">
            <w:pPr>
              <w:keepNext/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Площадь</w:t>
            </w:r>
          </w:p>
          <w:p w:rsidR="00CA66B0" w:rsidRPr="00D753AB" w:rsidRDefault="00CA66B0" w:rsidP="00CA66B0">
            <w:pPr>
              <w:keepNext/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га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A66B0" w:rsidRPr="00D753AB" w:rsidRDefault="00CA66B0" w:rsidP="00CA66B0">
            <w:pPr>
              <w:keepNext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Категория земель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CA66B0" w:rsidRPr="00D753AB" w:rsidRDefault="00CA66B0" w:rsidP="00CA66B0">
            <w:pPr>
              <w:keepNext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Вид разрешенного использования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66B0" w:rsidRPr="00D753AB" w:rsidRDefault="00CA66B0" w:rsidP="00CA66B0">
            <w:pPr>
              <w:keepNext/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Функциональное назначение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CA66B0" w:rsidRPr="00D753AB" w:rsidRDefault="00CA66B0" w:rsidP="00CA66B0">
            <w:pPr>
              <w:keepNext/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Функциональная зона</w:t>
            </w:r>
          </w:p>
        </w:tc>
      </w:tr>
      <w:tr w:rsidR="00CA66B0" w:rsidRPr="00D753AB" w:rsidTr="00CA66B0">
        <w:trPr>
          <w:cantSplit/>
          <w:trHeight w:val="1134"/>
        </w:trPr>
        <w:tc>
          <w:tcPr>
            <w:tcW w:w="42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CA66B0" w:rsidRPr="00D753AB" w:rsidRDefault="00CA66B0" w:rsidP="00CA66B0">
            <w:pPr>
              <w:keepNext/>
              <w:jc w:val="center"/>
              <w:rPr>
                <w:b/>
                <w:sz w:val="22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CA66B0" w:rsidRPr="00D753AB" w:rsidRDefault="00CA66B0" w:rsidP="00CA66B0">
            <w:pPr>
              <w:keepNext/>
              <w:jc w:val="center"/>
              <w:rPr>
                <w:b/>
                <w:sz w:val="22"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CA66B0" w:rsidRPr="00D753AB" w:rsidRDefault="00CA66B0" w:rsidP="00CA66B0">
            <w:pPr>
              <w:keepNext/>
              <w:jc w:val="center"/>
              <w:rPr>
                <w:b/>
                <w:sz w:val="22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CA66B0" w:rsidRPr="00D753AB" w:rsidRDefault="00CA66B0" w:rsidP="00CA66B0">
            <w:pPr>
              <w:keepNext/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До изменения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CA66B0" w:rsidRPr="00D753AB" w:rsidRDefault="00CA66B0" w:rsidP="00CA66B0">
            <w:pPr>
              <w:keepNext/>
              <w:ind w:left="113" w:right="113"/>
              <w:jc w:val="center"/>
              <w:rPr>
                <w:b/>
                <w:sz w:val="22"/>
              </w:rPr>
            </w:pPr>
            <w:r w:rsidRPr="00D753AB">
              <w:rPr>
                <w:b/>
                <w:sz w:val="22"/>
              </w:rPr>
              <w:t>После изменения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CA66B0" w:rsidRPr="00D753AB" w:rsidRDefault="00CA66B0" w:rsidP="00044C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D753AB">
              <w:rPr>
                <w:b/>
                <w:sz w:val="22"/>
              </w:rPr>
              <w:t>До изменения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CA66B0" w:rsidRPr="00D753AB" w:rsidRDefault="00CA66B0" w:rsidP="00044C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D753AB">
              <w:rPr>
                <w:b/>
                <w:sz w:val="22"/>
              </w:rPr>
              <w:t>После изменения</w:t>
            </w:r>
          </w:p>
        </w:tc>
        <w:tc>
          <w:tcPr>
            <w:tcW w:w="1417" w:type="dxa"/>
            <w:vMerge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6B0" w:rsidRPr="00D753AB" w:rsidRDefault="00CA66B0" w:rsidP="00044C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A66B0" w:rsidRPr="00D753AB" w:rsidRDefault="00CA66B0" w:rsidP="00044CA4">
            <w:pPr>
              <w:jc w:val="center"/>
              <w:rPr>
                <w:sz w:val="20"/>
                <w:szCs w:val="20"/>
              </w:rPr>
            </w:pPr>
          </w:p>
        </w:tc>
      </w:tr>
      <w:tr w:rsidR="00CA66B0" w:rsidRPr="00D57DD9" w:rsidTr="00CA66B0">
        <w:trPr>
          <w:trHeight w:val="371"/>
        </w:trPr>
        <w:tc>
          <w:tcPr>
            <w:tcW w:w="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CA66B0">
            <w:pPr>
              <w:keepNext/>
              <w:jc w:val="center"/>
              <w:rPr>
                <w:sz w:val="22"/>
              </w:rPr>
            </w:pPr>
            <w:r w:rsidRPr="00CA66B0">
              <w:rPr>
                <w:sz w:val="22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CA66B0">
            <w:pPr>
              <w:keepNext/>
              <w:rPr>
                <w:sz w:val="22"/>
              </w:rPr>
            </w:pPr>
            <w:r w:rsidRPr="00CA66B0">
              <w:rPr>
                <w:sz w:val="22"/>
              </w:rPr>
              <w:t>43:37:320347:312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CA66B0">
            <w:pPr>
              <w:keepNext/>
              <w:jc w:val="center"/>
              <w:rPr>
                <w:sz w:val="22"/>
              </w:rPr>
            </w:pPr>
            <w:r w:rsidRPr="00CA66B0">
              <w:rPr>
                <w:sz w:val="22"/>
              </w:rPr>
              <w:t>2.22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CA66B0">
            <w:pPr>
              <w:keepNext/>
              <w:jc w:val="center"/>
              <w:rPr>
                <w:sz w:val="22"/>
              </w:rPr>
            </w:pPr>
            <w:r w:rsidRPr="00CA66B0">
              <w:rPr>
                <w:sz w:val="22"/>
              </w:rPr>
              <w:t>земли запаса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CA66B0">
            <w:pPr>
              <w:keepNext/>
              <w:jc w:val="center"/>
              <w:rPr>
                <w:sz w:val="22"/>
              </w:rPr>
            </w:pPr>
            <w:r w:rsidRPr="00CA66B0">
              <w:rPr>
                <w:sz w:val="22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044CA4">
            <w:pPr>
              <w:jc w:val="center"/>
              <w:rPr>
                <w:sz w:val="22"/>
              </w:rPr>
            </w:pPr>
            <w:r w:rsidRPr="00CA66B0"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044CA4">
            <w:pPr>
              <w:jc w:val="center"/>
              <w:rPr>
                <w:color w:val="FF0000"/>
                <w:sz w:val="22"/>
              </w:rPr>
            </w:pPr>
            <w:r w:rsidRPr="00CA66B0">
              <w:t>Обеспечение сельскохозяйственного производства (код 1.18)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044CA4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044CA4">
            <w:pPr>
              <w:jc w:val="center"/>
              <w:rPr>
                <w:sz w:val="22"/>
              </w:rPr>
            </w:pPr>
            <w:r w:rsidRPr="00CA66B0">
              <w:rPr>
                <w:sz w:val="22"/>
              </w:rPr>
              <w:t>Производственная зона (проект.)</w:t>
            </w:r>
          </w:p>
        </w:tc>
      </w:tr>
      <w:tr w:rsidR="00CA66B0" w:rsidRPr="00D57DD9" w:rsidTr="00CA66B0">
        <w:trPr>
          <w:trHeight w:val="3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  <w:r w:rsidRPr="00D57DD9">
              <w:rPr>
                <w:sz w:val="22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rPr>
                <w:sz w:val="22"/>
              </w:rPr>
            </w:pPr>
            <w:r w:rsidRPr="00D57DD9">
              <w:rPr>
                <w:sz w:val="22"/>
              </w:rPr>
              <w:t>43:37:330235:2158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  <w:r w:rsidRPr="00D57DD9">
              <w:rPr>
                <w:sz w:val="22"/>
              </w:rPr>
              <w:t>4.0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  <w:r w:rsidRPr="00D57DD9">
              <w:rPr>
                <w:sz w:val="22"/>
              </w:rPr>
              <w:t>земли запаса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  <w:r w:rsidRPr="00D57DD9">
              <w:rPr>
                <w:sz w:val="22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  <w:r w:rsidRPr="00D57DD9"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A2C44" w:rsidRDefault="00CA66B0" w:rsidP="00044CA4">
            <w:pPr>
              <w:jc w:val="center"/>
              <w:rPr>
                <w:color w:val="000000" w:themeColor="text1"/>
                <w:sz w:val="22"/>
              </w:rPr>
            </w:pPr>
            <w:r w:rsidRPr="00DA2C44">
              <w:rPr>
                <w:color w:val="000000" w:themeColor="text1"/>
                <w:sz w:val="22"/>
              </w:rPr>
              <w:t>Специальная деятельность (код 12.2)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CA66B0" w:rsidRDefault="00CA66B0" w:rsidP="00044CA4">
            <w:pPr>
              <w:jc w:val="center"/>
              <w:rPr>
                <w:color w:val="000000" w:themeColor="text1"/>
                <w:sz w:val="22"/>
              </w:rPr>
            </w:pPr>
            <w:r w:rsidRPr="00CA66B0">
              <w:rPr>
                <w:color w:val="000000" w:themeColor="text1"/>
                <w:sz w:val="22"/>
              </w:rPr>
              <w:t>Объект по обработке, утилизации, обезвреживанию отходов</w:t>
            </w:r>
          </w:p>
          <w:p w:rsidR="00CA66B0" w:rsidRPr="00CA66B0" w:rsidRDefault="00CA66B0" w:rsidP="00044CA4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  <w:r w:rsidRPr="00D57DD9">
              <w:rPr>
                <w:sz w:val="22"/>
              </w:rPr>
              <w:t>Зона складирования и захоронения отходов</w:t>
            </w:r>
          </w:p>
        </w:tc>
      </w:tr>
      <w:tr w:rsidR="00CA66B0" w:rsidRPr="00D57DD9" w:rsidTr="00CA66B0">
        <w:trPr>
          <w:trHeight w:val="3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  <w:r w:rsidRPr="00D57DD9">
              <w:rPr>
                <w:sz w:val="22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rPr>
                <w:sz w:val="22"/>
              </w:rPr>
            </w:pPr>
            <w:r w:rsidRPr="00D57DD9">
              <w:rPr>
                <w:sz w:val="22"/>
              </w:rPr>
              <w:t>43:37:330235:2149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  <w:r w:rsidRPr="00D57DD9">
              <w:rPr>
                <w:sz w:val="22"/>
              </w:rPr>
              <w:t>0.76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  <w:r w:rsidRPr="00D57DD9">
              <w:rPr>
                <w:sz w:val="22"/>
              </w:rPr>
              <w:t>земли запаса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  <w:r w:rsidRPr="00D57DD9">
              <w:rPr>
                <w:sz w:val="22"/>
              </w:rPr>
              <w:t xml:space="preserve">земли промышленности, энергетики, транспорта, связи, радиовещания, телевидения, информатики, </w:t>
            </w:r>
            <w:r w:rsidRPr="00D57DD9">
              <w:rPr>
                <w:sz w:val="22"/>
              </w:rPr>
              <w:lastRenderedPageBreak/>
              <w:t>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  <w:r w:rsidRPr="00D57DD9">
              <w:rPr>
                <w:sz w:val="22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A66B0" w:rsidRPr="00443A46" w:rsidRDefault="00CA66B0" w:rsidP="00044CA4">
            <w:pPr>
              <w:jc w:val="center"/>
              <w:rPr>
                <w:color w:val="000000" w:themeColor="text1"/>
                <w:sz w:val="22"/>
              </w:rPr>
            </w:pPr>
            <w:r w:rsidRPr="00443A46">
              <w:rPr>
                <w:color w:val="000000" w:themeColor="text1"/>
                <w:sz w:val="22"/>
              </w:rPr>
              <w:t>????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A66B0" w:rsidRPr="00443A46" w:rsidRDefault="00CA66B0" w:rsidP="00044CA4">
            <w:pPr>
              <w:jc w:val="center"/>
              <w:rPr>
                <w:color w:val="000000" w:themeColor="text1"/>
                <w:sz w:val="22"/>
              </w:rPr>
            </w:pPr>
            <w:r w:rsidRPr="00443A46">
              <w:rPr>
                <w:color w:val="000000" w:themeColor="text1"/>
                <w:sz w:val="22"/>
              </w:rPr>
              <w:t>????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Производственная зона (проект.)</w:t>
            </w:r>
          </w:p>
        </w:tc>
      </w:tr>
      <w:tr w:rsidR="00CA66B0" w:rsidRPr="00D57DD9" w:rsidTr="00D25792">
        <w:trPr>
          <w:trHeight w:val="3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6B0" w:rsidRPr="0092764A" w:rsidRDefault="00CA66B0" w:rsidP="00044CA4">
            <w:pPr>
              <w:rPr>
                <w:b/>
                <w:sz w:val="22"/>
              </w:rPr>
            </w:pPr>
            <w:r w:rsidRPr="0092764A">
              <w:rPr>
                <w:b/>
                <w:sz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6B0" w:rsidRPr="00D25792" w:rsidRDefault="00CA66B0" w:rsidP="00D25792">
            <w:pPr>
              <w:jc w:val="center"/>
              <w:rPr>
                <w:b/>
                <w:sz w:val="22"/>
              </w:rPr>
            </w:pPr>
            <w:r w:rsidRPr="00D25792">
              <w:rPr>
                <w:b/>
                <w:sz w:val="22"/>
              </w:rPr>
              <w:t>6.98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6B0" w:rsidRPr="00D57DD9" w:rsidRDefault="00CA66B0" w:rsidP="00044CA4">
            <w:pPr>
              <w:jc w:val="center"/>
              <w:rPr>
                <w:sz w:val="22"/>
              </w:rPr>
            </w:pPr>
          </w:p>
        </w:tc>
      </w:tr>
    </w:tbl>
    <w:p w:rsidR="00CA66B0" w:rsidRDefault="00CA66B0" w:rsidP="00997D91">
      <w:pPr>
        <w:spacing w:line="360" w:lineRule="auto"/>
        <w:ind w:firstLine="567"/>
        <w:jc w:val="both"/>
        <w:rPr>
          <w:sz w:val="28"/>
          <w:szCs w:val="28"/>
        </w:rPr>
      </w:pPr>
    </w:p>
    <w:p w:rsidR="00276573" w:rsidRPr="00276573" w:rsidRDefault="00276573" w:rsidP="00276573">
      <w:pPr>
        <w:pStyle w:val="1"/>
        <w:tabs>
          <w:tab w:val="clear" w:pos="432"/>
        </w:tabs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22" w:name="_Toc237275879"/>
      <w:bookmarkStart w:id="23" w:name="_Toc252318040"/>
      <w:bookmarkStart w:id="24" w:name="_Toc252319240"/>
      <w:bookmarkStart w:id="25" w:name="_Toc42522688"/>
      <w:bookmarkStart w:id="26" w:name="_Toc42522878"/>
      <w:r w:rsidRPr="00276573">
        <w:rPr>
          <w:rFonts w:ascii="Times New Roman" w:hAnsi="Times New Roman" w:cs="Times New Roman"/>
          <w:i/>
          <w:sz w:val="28"/>
          <w:szCs w:val="28"/>
        </w:rPr>
        <w:lastRenderedPageBreak/>
        <w:t>Потребность в территориях для развития городского поселения на расчетный срок</w:t>
      </w:r>
      <w:bookmarkEnd w:id="22"/>
      <w:r w:rsidRPr="00276573">
        <w:rPr>
          <w:rFonts w:ascii="Times New Roman" w:hAnsi="Times New Roman" w:cs="Times New Roman"/>
          <w:i/>
          <w:sz w:val="28"/>
          <w:szCs w:val="28"/>
        </w:rPr>
        <w:t xml:space="preserve"> до 2030 года</w:t>
      </w:r>
      <w:bookmarkStart w:id="27" w:name="_Toc237275885"/>
      <w:r w:rsidRPr="00276573">
        <w:rPr>
          <w:rFonts w:ascii="Times New Roman" w:hAnsi="Times New Roman" w:cs="Times New Roman"/>
          <w:i/>
          <w:sz w:val="28"/>
          <w:szCs w:val="28"/>
        </w:rPr>
        <w:t xml:space="preserve"> Основные направления строительства и реконструкции застройк</w:t>
      </w:r>
      <w:bookmarkEnd w:id="27"/>
      <w:r w:rsidRPr="00276573">
        <w:rPr>
          <w:rFonts w:ascii="Times New Roman" w:hAnsi="Times New Roman" w:cs="Times New Roman"/>
          <w:i/>
          <w:sz w:val="28"/>
          <w:szCs w:val="28"/>
        </w:rPr>
        <w:t>и.</w:t>
      </w:r>
      <w:bookmarkEnd w:id="23"/>
      <w:bookmarkEnd w:id="24"/>
      <w:bookmarkEnd w:id="25"/>
      <w:bookmarkEnd w:id="26"/>
    </w:p>
    <w:p w:rsidR="00276573" w:rsidRPr="00276573" w:rsidRDefault="00276573" w:rsidP="00276573">
      <w:pPr>
        <w:spacing w:line="360" w:lineRule="auto"/>
        <w:ind w:firstLine="709"/>
        <w:jc w:val="both"/>
      </w:pP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bookmarkStart w:id="28" w:name="_Toc237275880"/>
      <w:r w:rsidRPr="00276573">
        <w:rPr>
          <w:sz w:val="28"/>
          <w:szCs w:val="28"/>
        </w:rPr>
        <w:t>Поскольку значительная часть городского поселения попадает в зону действия санитарно-защитных зон действующих предприятий и объектов, актуальным становится вопрос обеспечения безопасности проживания граждан.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Поэтому генеральным планом предусматривается</w:t>
      </w:r>
      <w:r>
        <w:rPr>
          <w:sz w:val="28"/>
          <w:szCs w:val="28"/>
        </w:rPr>
        <w:t xml:space="preserve"> </w:t>
      </w:r>
      <w:r w:rsidRPr="00276573">
        <w:rPr>
          <w:sz w:val="28"/>
          <w:szCs w:val="28"/>
        </w:rPr>
        <w:t>в пределах расчетного срока осуществить градостроительную подготовку территорий и земельных участков под новое жилищное строительство, строительство объектов инженерной и транспортной инфраструктуры, объектов социального и культурно-бытового обслуживания.</w:t>
      </w:r>
    </w:p>
    <w:p w:rsidR="00276573" w:rsidRPr="00276573" w:rsidRDefault="00276573" w:rsidP="00276573">
      <w:pPr>
        <w:tabs>
          <w:tab w:val="center" w:pos="1425"/>
        </w:tabs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ab/>
        <w:t>В зонах существующей застройки, если кварталы полностью или частично расположены в санитарно-защитной зоне предприятия (попадают в зону действия ограничений от предприятия), в соответствии с «Картой (схемой) ограничений использования территорий», предприятие обязано в установленном порядке выполнить проект санитарно-защитной зоны предприятия и (или) осуществить мероприятия по сокращению размера санитарно-защитной зоны в соответствии с постановлением Главного государственного санитарного врача по Кировской области от 22 сентября 2008 № 08.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Генеральным планом также предусматривается развитие коммунально-складского сектора, а также предусмотрены площадки </w:t>
      </w:r>
      <w:proofErr w:type="gramStart"/>
      <w:r w:rsidRPr="00276573">
        <w:rPr>
          <w:sz w:val="28"/>
          <w:szCs w:val="28"/>
        </w:rPr>
        <w:t>для размещение</w:t>
      </w:r>
      <w:proofErr w:type="gramEnd"/>
      <w:r w:rsidRPr="00276573">
        <w:rPr>
          <w:sz w:val="28"/>
          <w:szCs w:val="28"/>
        </w:rPr>
        <w:t xml:space="preserve"> производства в интересах малого и среднего бизнеса.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276573" w:rsidRPr="00276573" w:rsidRDefault="00276573" w:rsidP="00276573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Развитие жилых территорий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Данные по распределению объемов нового жилищного строительства и потребные территории на первую очередь и на расчетный срок представлены в разделе «Жилищный фонд и жилищное строительство».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lastRenderedPageBreak/>
        <w:t>На период первой очереди к существующим 15,51 га территорий жилой застройки Ленинскому городскому поселению необходимо для размещения нового жилищного строительства дополнительно подготовить порядка 30,51 га территории с полной инженерной, транспортной и социальной инфраструктурой.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В соответствии с расчетными показателями развития территории жилой застройки в разделе «Жилищный фонд и жилищное строительство» территории жилой застройки к </w:t>
      </w:r>
      <w:smartTag w:uri="urn:schemas-microsoft-com:office:smarttags" w:element="metricconverter">
        <w:smartTagPr>
          <w:attr w:name="ProductID" w:val="2030 г"/>
        </w:smartTagPr>
        <w:r w:rsidRPr="00276573">
          <w:rPr>
            <w:sz w:val="28"/>
            <w:szCs w:val="28"/>
          </w:rPr>
          <w:t>2030 г</w:t>
        </w:r>
      </w:smartTag>
      <w:r w:rsidRPr="00276573">
        <w:rPr>
          <w:sz w:val="28"/>
          <w:szCs w:val="28"/>
        </w:rPr>
        <w:t>. увеличатся с существующих 15,51 га до 66,29.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</w:p>
    <w:p w:rsidR="00276573" w:rsidRPr="00276573" w:rsidRDefault="00276573" w:rsidP="00276573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Развитие территорий общественно-деловой застройки</w:t>
      </w:r>
    </w:p>
    <w:p w:rsidR="00276573" w:rsidRPr="00276573" w:rsidRDefault="00276573" w:rsidP="00276573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По Проекту планировки предполагается строительство торгового центра и в конце расчетного срока дополнительно - магазина товаров повседневного спроса, отвечающих современным требованиям, спортивных и детских площадок в парке, детских и физкультурных площадок в жилых кварталах.</w:t>
      </w:r>
      <w:r w:rsidR="00B008C7">
        <w:rPr>
          <w:sz w:val="28"/>
          <w:szCs w:val="28"/>
        </w:rPr>
        <w:t xml:space="preserve"> Строительство спортивных сооружений </w:t>
      </w:r>
      <w:proofErr w:type="gramStart"/>
      <w:r w:rsidR="00B008C7">
        <w:rPr>
          <w:sz w:val="28"/>
          <w:szCs w:val="28"/>
        </w:rPr>
        <w:t>( спортивные</w:t>
      </w:r>
      <w:proofErr w:type="gramEnd"/>
      <w:r w:rsidR="00B008C7">
        <w:rPr>
          <w:sz w:val="28"/>
          <w:szCs w:val="28"/>
        </w:rPr>
        <w:t xml:space="preserve"> залы, спортивные комплексы)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</w:p>
    <w:p w:rsidR="00276573" w:rsidRPr="00276573" w:rsidRDefault="00276573" w:rsidP="00276573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Развитие территорий производственных зон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Общая площадь территории, занимаемой промышленными предприятиями и коммунально-складскими объектами в 2009 году составила 117,2 га или 0,2 % от территории Ленинского городского поселения.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Общий прирост территорий производственного назначения происходил за счет организации объектов коммунально-складского назначения и развития территорий под малый и средний бизнес.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Генеральным планом предусматривается, увеличение территорий промышленных предприятий на 287.4 га.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Развитие территорий рекреационных зон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Настоящим генеральным планом предусмотрено обустройство пруда, а также благоустройство и обустройство парковых зон, создание новых зон рекреации.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lastRenderedPageBreak/>
        <w:t>В настоящее время рекреационными зонами (зонами зеленых насаждений, занятых парками, скверами) занято 197.5 га.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Территории зеленых насаждений общего пользования должны быть организованы на площади 7,1 га</w:t>
      </w:r>
      <w:r>
        <w:rPr>
          <w:sz w:val="28"/>
          <w:szCs w:val="28"/>
        </w:rPr>
        <w:t xml:space="preserve"> </w:t>
      </w:r>
      <w:r w:rsidRPr="00276573">
        <w:rPr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2030 г"/>
        </w:smartTagPr>
        <w:r w:rsidRPr="00276573">
          <w:rPr>
            <w:sz w:val="28"/>
            <w:szCs w:val="28"/>
          </w:rPr>
          <w:t>2030 </w:t>
        </w:r>
        <w:proofErr w:type="gramStart"/>
        <w:r w:rsidRPr="00276573">
          <w:rPr>
            <w:sz w:val="28"/>
            <w:szCs w:val="28"/>
          </w:rPr>
          <w:t>г</w:t>
        </w:r>
      </w:smartTag>
      <w:r w:rsidRPr="00276573">
        <w:rPr>
          <w:sz w:val="28"/>
          <w:szCs w:val="28"/>
        </w:rPr>
        <w:t>..</w:t>
      </w:r>
      <w:proofErr w:type="gramEnd"/>
    </w:p>
    <w:p w:rsidR="00276573" w:rsidRPr="00276573" w:rsidRDefault="00276573" w:rsidP="00276573">
      <w:pPr>
        <w:pStyle w:val="20"/>
        <w:numPr>
          <w:ilvl w:val="1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29" w:name="_Toc252318041"/>
      <w:bookmarkStart w:id="30" w:name="_Toc252319241"/>
      <w:bookmarkStart w:id="31" w:name="_Toc42522689"/>
      <w:r w:rsidRPr="00276573">
        <w:rPr>
          <w:rFonts w:ascii="Times New Roman" w:hAnsi="Times New Roman" w:cs="Times New Roman"/>
        </w:rPr>
        <w:t>Сводный баланс территорий</w:t>
      </w:r>
      <w:bookmarkEnd w:id="28"/>
      <w:bookmarkEnd w:id="29"/>
      <w:bookmarkEnd w:id="30"/>
      <w:bookmarkEnd w:id="31"/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bookmarkStart w:id="32" w:name="_Toc237275886"/>
      <w:r w:rsidRPr="00276573">
        <w:rPr>
          <w:sz w:val="28"/>
          <w:szCs w:val="28"/>
        </w:rPr>
        <w:t>Настоящий баланс территории составлен на основе обмера чертежа проектного плана и дает ориентировочные представления о существующем положении и об изменении использования земель поселения в результате градостроительных предложений Генерального плана Ленинского городского поселения.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 границы обмера чертежа вошли территории, показанные на опорном и основном чертежах Генерального плана.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 течение проектного периода территория Ленинского городского поселения получит некоторую структурную трансформацию, вызванную перераспределением её функционального использования в ходе градостроительного освоения. Все основные функциональные зоны поселения в перспективе получат свое развитие.</w:t>
      </w:r>
    </w:p>
    <w:p w:rsidR="00276573" w:rsidRPr="00276573" w:rsidRDefault="00276573" w:rsidP="002D1230">
      <w:pPr>
        <w:widowControl w:val="0"/>
        <w:numPr>
          <w:ilvl w:val="0"/>
          <w:numId w:val="9"/>
        </w:numPr>
        <w:tabs>
          <w:tab w:val="clear" w:pos="1068"/>
          <w:tab w:val="num" w:pos="720"/>
        </w:tabs>
        <w:autoSpaceDE w:val="0"/>
        <w:autoSpaceDN w:val="0"/>
        <w:adjustRightInd w:val="0"/>
        <w:spacing w:line="360" w:lineRule="auto"/>
        <w:ind w:left="1440" w:hanging="731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доля жилых территорий увеличится с 0,02 % до 0,09 %;</w:t>
      </w:r>
    </w:p>
    <w:p w:rsidR="00276573" w:rsidRPr="00276573" w:rsidRDefault="00276573" w:rsidP="002D1230">
      <w:pPr>
        <w:widowControl w:val="0"/>
        <w:numPr>
          <w:ilvl w:val="0"/>
          <w:numId w:val="9"/>
        </w:numPr>
        <w:tabs>
          <w:tab w:val="clear" w:pos="1068"/>
          <w:tab w:val="num" w:pos="720"/>
        </w:tabs>
        <w:autoSpaceDE w:val="0"/>
        <w:autoSpaceDN w:val="0"/>
        <w:adjustRightInd w:val="0"/>
        <w:spacing w:line="360" w:lineRule="auto"/>
        <w:ind w:left="1440" w:hanging="731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доля общественно-деловых территорий возрастет с 0,03 % до 0,04 %;</w:t>
      </w:r>
    </w:p>
    <w:p w:rsidR="00276573" w:rsidRPr="00276573" w:rsidRDefault="00276573" w:rsidP="002D1230">
      <w:pPr>
        <w:widowControl w:val="0"/>
        <w:numPr>
          <w:ilvl w:val="0"/>
          <w:numId w:val="9"/>
        </w:numPr>
        <w:tabs>
          <w:tab w:val="clear" w:pos="1068"/>
          <w:tab w:val="num" w:pos="720"/>
        </w:tabs>
        <w:autoSpaceDE w:val="0"/>
        <w:autoSpaceDN w:val="0"/>
        <w:adjustRightInd w:val="0"/>
        <w:spacing w:line="360" w:lineRule="auto"/>
        <w:ind w:left="1440" w:hanging="731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доля зеленых насаждений общего пользования возрастет с 0.27 % до 0.28 %;</w:t>
      </w:r>
    </w:p>
    <w:p w:rsidR="00276573" w:rsidRPr="00276573" w:rsidRDefault="00276573" w:rsidP="002D1230">
      <w:pPr>
        <w:widowControl w:val="0"/>
        <w:numPr>
          <w:ilvl w:val="0"/>
          <w:numId w:val="9"/>
        </w:numPr>
        <w:tabs>
          <w:tab w:val="clear" w:pos="1068"/>
          <w:tab w:val="num" w:pos="720"/>
        </w:tabs>
        <w:autoSpaceDE w:val="0"/>
        <w:autoSpaceDN w:val="0"/>
        <w:adjustRightInd w:val="0"/>
        <w:spacing w:line="360" w:lineRule="auto"/>
        <w:ind w:left="1440" w:hanging="731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доля зоны промышленных предприятий с</w:t>
      </w:r>
      <w:r>
        <w:rPr>
          <w:sz w:val="28"/>
          <w:szCs w:val="28"/>
        </w:rPr>
        <w:t xml:space="preserve"> </w:t>
      </w:r>
      <w:r w:rsidRPr="00276573">
        <w:rPr>
          <w:sz w:val="28"/>
          <w:szCs w:val="28"/>
        </w:rPr>
        <w:t>0,2 % до 0,6 %.</w:t>
      </w:r>
    </w:p>
    <w:p w:rsidR="00276573" w:rsidRPr="00276573" w:rsidRDefault="00276573" w:rsidP="002765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76573" w:rsidRPr="00276573" w:rsidRDefault="00276573" w:rsidP="00D25792">
      <w:pPr>
        <w:keepNext/>
        <w:pageBreakBefore/>
        <w:spacing w:line="360" w:lineRule="auto"/>
        <w:jc w:val="center"/>
        <w:rPr>
          <w:i/>
          <w:sz w:val="28"/>
          <w:szCs w:val="28"/>
        </w:rPr>
      </w:pPr>
      <w:r w:rsidRPr="00276573">
        <w:rPr>
          <w:i/>
          <w:sz w:val="28"/>
          <w:szCs w:val="28"/>
        </w:rPr>
        <w:lastRenderedPageBreak/>
        <w:t>Сводный баланс использования территорий Ленинского городского поселения.</w:t>
      </w:r>
    </w:p>
    <w:p w:rsidR="00276573" w:rsidRPr="00276573" w:rsidRDefault="00276573" w:rsidP="00276573">
      <w:pPr>
        <w:jc w:val="right"/>
        <w:rPr>
          <w:sz w:val="28"/>
          <w:szCs w:val="28"/>
        </w:rPr>
      </w:pPr>
      <w:r w:rsidRPr="00276573">
        <w:rPr>
          <w:sz w:val="28"/>
          <w:szCs w:val="28"/>
        </w:rPr>
        <w:t>Таблица 13</w:t>
      </w:r>
    </w:p>
    <w:tbl>
      <w:tblPr>
        <w:tblW w:w="99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152"/>
        <w:gridCol w:w="1133"/>
        <w:gridCol w:w="1032"/>
        <w:gridCol w:w="6"/>
        <w:gridCol w:w="1026"/>
        <w:gridCol w:w="12"/>
        <w:gridCol w:w="1021"/>
        <w:gridCol w:w="22"/>
      </w:tblGrid>
      <w:tr w:rsidR="00276573" w:rsidRPr="00D25792" w:rsidTr="00044CA4">
        <w:trPr>
          <w:gridAfter w:val="1"/>
          <w:wAfter w:w="22" w:type="dxa"/>
          <w:trHeight w:val="20"/>
          <w:tblHeader/>
        </w:trPr>
        <w:tc>
          <w:tcPr>
            <w:tcW w:w="583" w:type="dxa"/>
            <w:vMerge w:val="restart"/>
            <w:vAlign w:val="center"/>
          </w:tcPr>
          <w:p w:rsidR="00276573" w:rsidRPr="00D25792" w:rsidRDefault="00276573" w:rsidP="00D25792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№ п/п</w:t>
            </w:r>
          </w:p>
        </w:tc>
        <w:tc>
          <w:tcPr>
            <w:tcW w:w="5152" w:type="dxa"/>
            <w:vMerge w:val="restart"/>
            <w:vAlign w:val="center"/>
          </w:tcPr>
          <w:p w:rsidR="00276573" w:rsidRPr="00D25792" w:rsidRDefault="00276573" w:rsidP="00D25792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Функциональное назначение территории</w:t>
            </w:r>
          </w:p>
        </w:tc>
        <w:tc>
          <w:tcPr>
            <w:tcW w:w="2165" w:type="dxa"/>
            <w:gridSpan w:val="2"/>
            <w:vAlign w:val="center"/>
          </w:tcPr>
          <w:p w:rsidR="00276573" w:rsidRPr="00D25792" w:rsidRDefault="00276573" w:rsidP="00D25792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Современное состояние</w:t>
            </w:r>
          </w:p>
        </w:tc>
        <w:tc>
          <w:tcPr>
            <w:tcW w:w="2065" w:type="dxa"/>
            <w:gridSpan w:val="4"/>
            <w:vAlign w:val="center"/>
          </w:tcPr>
          <w:p w:rsidR="00276573" w:rsidRPr="00D25792" w:rsidRDefault="00276573" w:rsidP="00D25792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Проектное решение</w:t>
            </w:r>
          </w:p>
        </w:tc>
      </w:tr>
      <w:tr w:rsidR="00276573" w:rsidRPr="00D25792" w:rsidTr="00044CA4">
        <w:trPr>
          <w:trHeight w:val="20"/>
          <w:tblHeader/>
        </w:trPr>
        <w:tc>
          <w:tcPr>
            <w:tcW w:w="583" w:type="dxa"/>
            <w:vMerge/>
            <w:vAlign w:val="center"/>
          </w:tcPr>
          <w:p w:rsidR="00276573" w:rsidRPr="00D25792" w:rsidRDefault="00276573" w:rsidP="00D25792">
            <w:pPr>
              <w:pStyle w:val="Normal10-022"/>
              <w:ind w:left="0" w:right="0" w:firstLine="709"/>
              <w:rPr>
                <w:sz w:val="24"/>
                <w:szCs w:val="24"/>
              </w:rPr>
            </w:pPr>
          </w:p>
        </w:tc>
        <w:tc>
          <w:tcPr>
            <w:tcW w:w="5152" w:type="dxa"/>
            <w:vMerge/>
            <w:vAlign w:val="center"/>
          </w:tcPr>
          <w:p w:rsidR="00276573" w:rsidRPr="00D25792" w:rsidRDefault="00276573" w:rsidP="00D25792">
            <w:pPr>
              <w:pStyle w:val="Normal10-022"/>
              <w:ind w:left="0" w:right="0" w:firstLine="709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276573" w:rsidRPr="00D25792" w:rsidRDefault="00276573" w:rsidP="00D25792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га</w:t>
            </w:r>
          </w:p>
        </w:tc>
        <w:tc>
          <w:tcPr>
            <w:tcW w:w="1038" w:type="dxa"/>
            <w:gridSpan w:val="2"/>
            <w:vAlign w:val="center"/>
          </w:tcPr>
          <w:p w:rsidR="00276573" w:rsidRPr="00D25792" w:rsidRDefault="00276573" w:rsidP="00D25792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% от территории городского поселения</w:t>
            </w:r>
          </w:p>
        </w:tc>
        <w:tc>
          <w:tcPr>
            <w:tcW w:w="1038" w:type="dxa"/>
            <w:gridSpan w:val="2"/>
            <w:vAlign w:val="center"/>
          </w:tcPr>
          <w:p w:rsidR="00276573" w:rsidRPr="00D25792" w:rsidRDefault="00276573" w:rsidP="00D25792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га</w:t>
            </w:r>
          </w:p>
        </w:tc>
        <w:tc>
          <w:tcPr>
            <w:tcW w:w="1043" w:type="dxa"/>
            <w:gridSpan w:val="2"/>
            <w:vAlign w:val="center"/>
          </w:tcPr>
          <w:p w:rsidR="00276573" w:rsidRPr="00D25792" w:rsidRDefault="00276573" w:rsidP="00D25792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% территории городского поселения</w:t>
            </w:r>
          </w:p>
        </w:tc>
      </w:tr>
      <w:tr w:rsidR="00276573" w:rsidRPr="00D25792" w:rsidTr="00044CA4">
        <w:trPr>
          <w:gridAfter w:val="1"/>
          <w:wAfter w:w="22" w:type="dxa"/>
          <w:trHeight w:val="20"/>
        </w:trPr>
        <w:tc>
          <w:tcPr>
            <w:tcW w:w="9965" w:type="dxa"/>
            <w:gridSpan w:val="8"/>
            <w:vAlign w:val="center"/>
          </w:tcPr>
          <w:p w:rsidR="00276573" w:rsidRPr="00D25792" w:rsidRDefault="00276573" w:rsidP="00D25792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D25792">
              <w:rPr>
                <w:b/>
                <w:sz w:val="24"/>
                <w:szCs w:val="24"/>
              </w:rPr>
              <w:t>А) Селитебные территории</w:t>
            </w:r>
          </w:p>
        </w:tc>
      </w:tr>
      <w:tr w:rsidR="00276573" w:rsidRPr="00D25792" w:rsidTr="00044CA4">
        <w:trPr>
          <w:trHeight w:val="20"/>
        </w:trPr>
        <w:tc>
          <w:tcPr>
            <w:tcW w:w="583" w:type="dxa"/>
            <w:vMerge w:val="restart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1</w:t>
            </w:r>
          </w:p>
        </w:tc>
        <w:tc>
          <w:tcPr>
            <w:tcW w:w="5152" w:type="dxa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 xml:space="preserve">Жилые территории, всего </w:t>
            </w:r>
          </w:p>
        </w:tc>
        <w:tc>
          <w:tcPr>
            <w:tcW w:w="1133" w:type="dxa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15,51</w:t>
            </w: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0,02</w:t>
            </w: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66,29</w:t>
            </w:r>
          </w:p>
        </w:tc>
        <w:tc>
          <w:tcPr>
            <w:tcW w:w="1043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0,09</w:t>
            </w:r>
          </w:p>
        </w:tc>
      </w:tr>
      <w:tr w:rsidR="00276573" w:rsidRPr="00D25792" w:rsidTr="00044CA4">
        <w:trPr>
          <w:trHeight w:val="20"/>
        </w:trPr>
        <w:tc>
          <w:tcPr>
            <w:tcW w:w="583" w:type="dxa"/>
            <w:vMerge/>
          </w:tcPr>
          <w:p w:rsidR="00276573" w:rsidRPr="00D25792" w:rsidRDefault="00276573" w:rsidP="00D25792">
            <w:pPr>
              <w:pStyle w:val="11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152" w:type="dxa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в том числе</w:t>
            </w:r>
          </w:p>
        </w:tc>
        <w:tc>
          <w:tcPr>
            <w:tcW w:w="1133" w:type="dxa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</w:p>
        </w:tc>
      </w:tr>
      <w:tr w:rsidR="00276573" w:rsidRPr="00D25792" w:rsidTr="00044CA4">
        <w:trPr>
          <w:trHeight w:val="20"/>
        </w:trPr>
        <w:tc>
          <w:tcPr>
            <w:tcW w:w="583" w:type="dxa"/>
            <w:vMerge/>
          </w:tcPr>
          <w:p w:rsidR="00276573" w:rsidRPr="00D25792" w:rsidRDefault="00276573" w:rsidP="00D25792">
            <w:pPr>
              <w:pStyle w:val="11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152" w:type="dxa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многоэтажной</w:t>
            </w:r>
          </w:p>
        </w:tc>
        <w:tc>
          <w:tcPr>
            <w:tcW w:w="1133" w:type="dxa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0,001</w:t>
            </w: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0,001</w:t>
            </w:r>
          </w:p>
        </w:tc>
      </w:tr>
      <w:tr w:rsidR="00276573" w:rsidRPr="00D25792" w:rsidTr="00044CA4">
        <w:trPr>
          <w:trHeight w:val="20"/>
        </w:trPr>
        <w:tc>
          <w:tcPr>
            <w:tcW w:w="583" w:type="dxa"/>
            <w:vMerge/>
          </w:tcPr>
          <w:p w:rsidR="00276573" w:rsidRPr="00D25792" w:rsidRDefault="00276573" w:rsidP="00D25792">
            <w:pPr>
              <w:pStyle w:val="11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152" w:type="dxa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индивидуальной и блокированной застройки</w:t>
            </w:r>
          </w:p>
        </w:tc>
        <w:tc>
          <w:tcPr>
            <w:tcW w:w="1133" w:type="dxa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14,51</w:t>
            </w: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0,019</w:t>
            </w: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65,29</w:t>
            </w:r>
          </w:p>
        </w:tc>
        <w:tc>
          <w:tcPr>
            <w:tcW w:w="1043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0,09</w:t>
            </w:r>
          </w:p>
        </w:tc>
      </w:tr>
      <w:tr w:rsidR="00276573" w:rsidRPr="00D25792" w:rsidTr="00044CA4">
        <w:trPr>
          <w:trHeight w:val="20"/>
        </w:trPr>
        <w:tc>
          <w:tcPr>
            <w:tcW w:w="583" w:type="dxa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2.</w:t>
            </w:r>
          </w:p>
        </w:tc>
        <w:tc>
          <w:tcPr>
            <w:tcW w:w="5152" w:type="dxa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Общественно-деловая застройка, всего</w:t>
            </w:r>
          </w:p>
        </w:tc>
        <w:tc>
          <w:tcPr>
            <w:tcW w:w="1133" w:type="dxa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27</w:t>
            </w: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0,04</w:t>
            </w: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27,3</w:t>
            </w:r>
          </w:p>
        </w:tc>
        <w:tc>
          <w:tcPr>
            <w:tcW w:w="1043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0,04</w:t>
            </w:r>
          </w:p>
        </w:tc>
      </w:tr>
      <w:tr w:rsidR="00276573" w:rsidRPr="00D25792" w:rsidTr="00044CA4">
        <w:trPr>
          <w:trHeight w:val="20"/>
        </w:trPr>
        <w:tc>
          <w:tcPr>
            <w:tcW w:w="583" w:type="dxa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3</w:t>
            </w:r>
          </w:p>
        </w:tc>
        <w:tc>
          <w:tcPr>
            <w:tcW w:w="5152" w:type="dxa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Зеленые насаждения общего пользования</w:t>
            </w:r>
          </w:p>
        </w:tc>
        <w:tc>
          <w:tcPr>
            <w:tcW w:w="1133" w:type="dxa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197,5</w:t>
            </w: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0,3</w:t>
            </w: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204,6</w:t>
            </w:r>
          </w:p>
        </w:tc>
        <w:tc>
          <w:tcPr>
            <w:tcW w:w="1043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0,3</w:t>
            </w:r>
          </w:p>
        </w:tc>
      </w:tr>
      <w:tr w:rsidR="00276573" w:rsidRPr="00D25792" w:rsidTr="00044CA4">
        <w:trPr>
          <w:trHeight w:val="20"/>
        </w:trPr>
        <w:tc>
          <w:tcPr>
            <w:tcW w:w="583" w:type="dxa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4</w:t>
            </w:r>
          </w:p>
        </w:tc>
        <w:tc>
          <w:tcPr>
            <w:tcW w:w="5152" w:type="dxa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Улицы, дороги, проезды, площади</w:t>
            </w:r>
          </w:p>
        </w:tc>
        <w:tc>
          <w:tcPr>
            <w:tcW w:w="1133" w:type="dxa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136,8</w:t>
            </w: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0,2</w:t>
            </w: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136,8</w:t>
            </w:r>
          </w:p>
        </w:tc>
        <w:tc>
          <w:tcPr>
            <w:tcW w:w="1043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0,2</w:t>
            </w:r>
          </w:p>
        </w:tc>
      </w:tr>
      <w:tr w:rsidR="00276573" w:rsidRPr="00D25792" w:rsidTr="00044CA4">
        <w:trPr>
          <w:trHeight w:val="20"/>
        </w:trPr>
        <w:tc>
          <w:tcPr>
            <w:tcW w:w="583" w:type="dxa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5</w:t>
            </w:r>
          </w:p>
        </w:tc>
        <w:tc>
          <w:tcPr>
            <w:tcW w:w="5152" w:type="dxa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Прочие территории (включая не застроенные)</w:t>
            </w:r>
          </w:p>
        </w:tc>
        <w:tc>
          <w:tcPr>
            <w:tcW w:w="1133" w:type="dxa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418,49</w:t>
            </w: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0,6</w:t>
            </w: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360,31</w:t>
            </w:r>
          </w:p>
        </w:tc>
        <w:tc>
          <w:tcPr>
            <w:tcW w:w="1043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0,5</w:t>
            </w:r>
          </w:p>
        </w:tc>
      </w:tr>
      <w:tr w:rsidR="00276573" w:rsidRPr="00D25792" w:rsidTr="00044CA4">
        <w:trPr>
          <w:trHeight w:val="20"/>
        </w:trPr>
        <w:tc>
          <w:tcPr>
            <w:tcW w:w="5735" w:type="dxa"/>
            <w:gridSpan w:val="2"/>
            <w:vAlign w:val="center"/>
          </w:tcPr>
          <w:p w:rsidR="00276573" w:rsidRPr="00D25792" w:rsidRDefault="00276573" w:rsidP="00D25792">
            <w:pPr>
              <w:pStyle w:val="11"/>
              <w:jc w:val="both"/>
              <w:rPr>
                <w:i/>
                <w:sz w:val="24"/>
                <w:szCs w:val="24"/>
              </w:rPr>
            </w:pPr>
            <w:r w:rsidRPr="00D25792">
              <w:rPr>
                <w:i/>
                <w:sz w:val="24"/>
                <w:szCs w:val="24"/>
              </w:rPr>
              <w:t>Итого селитебных территорий</w:t>
            </w:r>
          </w:p>
        </w:tc>
        <w:tc>
          <w:tcPr>
            <w:tcW w:w="1133" w:type="dxa"/>
          </w:tcPr>
          <w:p w:rsidR="00276573" w:rsidRPr="00D25792" w:rsidRDefault="00276573" w:rsidP="00D25792">
            <w:pPr>
              <w:pStyle w:val="11"/>
              <w:jc w:val="center"/>
              <w:rPr>
                <w:i/>
                <w:sz w:val="24"/>
                <w:szCs w:val="24"/>
              </w:rPr>
            </w:pPr>
            <w:r w:rsidRPr="00D25792">
              <w:rPr>
                <w:i/>
                <w:sz w:val="24"/>
                <w:szCs w:val="24"/>
              </w:rPr>
              <w:t>795,3</w:t>
            </w: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i/>
                <w:sz w:val="24"/>
                <w:szCs w:val="24"/>
              </w:rPr>
            </w:pPr>
            <w:r w:rsidRPr="00D25792">
              <w:rPr>
                <w:i/>
                <w:sz w:val="24"/>
                <w:szCs w:val="24"/>
              </w:rPr>
              <w:t>1,1</w:t>
            </w:r>
          </w:p>
        </w:tc>
        <w:tc>
          <w:tcPr>
            <w:tcW w:w="1038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i/>
                <w:sz w:val="24"/>
                <w:szCs w:val="24"/>
              </w:rPr>
            </w:pPr>
            <w:r w:rsidRPr="00D25792">
              <w:rPr>
                <w:i/>
                <w:sz w:val="24"/>
                <w:szCs w:val="24"/>
              </w:rPr>
              <w:t>795,3</w:t>
            </w:r>
          </w:p>
        </w:tc>
        <w:tc>
          <w:tcPr>
            <w:tcW w:w="1043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i/>
                <w:sz w:val="24"/>
                <w:szCs w:val="24"/>
              </w:rPr>
            </w:pPr>
            <w:r w:rsidRPr="00D25792">
              <w:rPr>
                <w:i/>
                <w:sz w:val="24"/>
                <w:szCs w:val="24"/>
              </w:rPr>
              <w:t>1,1</w:t>
            </w:r>
          </w:p>
        </w:tc>
      </w:tr>
      <w:tr w:rsidR="00276573" w:rsidRPr="00D25792" w:rsidTr="00044CA4">
        <w:trPr>
          <w:gridAfter w:val="1"/>
          <w:wAfter w:w="22" w:type="dxa"/>
          <w:trHeight w:val="20"/>
        </w:trPr>
        <w:tc>
          <w:tcPr>
            <w:tcW w:w="9965" w:type="dxa"/>
            <w:gridSpan w:val="8"/>
            <w:vAlign w:val="center"/>
          </w:tcPr>
          <w:p w:rsidR="00276573" w:rsidRPr="00D25792" w:rsidRDefault="00276573" w:rsidP="00D25792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D25792">
              <w:rPr>
                <w:b/>
                <w:sz w:val="24"/>
                <w:szCs w:val="24"/>
              </w:rPr>
              <w:t>Б) Внеселитебные территории</w:t>
            </w:r>
          </w:p>
        </w:tc>
      </w:tr>
      <w:tr w:rsidR="00276573" w:rsidRPr="00D25792" w:rsidTr="00044CA4">
        <w:trPr>
          <w:gridAfter w:val="1"/>
          <w:wAfter w:w="22" w:type="dxa"/>
          <w:trHeight w:val="20"/>
        </w:trPr>
        <w:tc>
          <w:tcPr>
            <w:tcW w:w="583" w:type="dxa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6</w:t>
            </w:r>
          </w:p>
        </w:tc>
        <w:tc>
          <w:tcPr>
            <w:tcW w:w="5152" w:type="dxa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 xml:space="preserve">Промышленные предприятия </w:t>
            </w:r>
          </w:p>
        </w:tc>
        <w:tc>
          <w:tcPr>
            <w:tcW w:w="1133" w:type="dxa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117,2</w:t>
            </w:r>
          </w:p>
        </w:tc>
        <w:tc>
          <w:tcPr>
            <w:tcW w:w="1032" w:type="dxa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0,2</w:t>
            </w:r>
          </w:p>
        </w:tc>
        <w:tc>
          <w:tcPr>
            <w:tcW w:w="1032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287,4</w:t>
            </w:r>
          </w:p>
        </w:tc>
        <w:tc>
          <w:tcPr>
            <w:tcW w:w="1033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0,4</w:t>
            </w:r>
          </w:p>
        </w:tc>
      </w:tr>
      <w:tr w:rsidR="00276573" w:rsidRPr="00D25792" w:rsidTr="00044CA4">
        <w:trPr>
          <w:gridAfter w:val="1"/>
          <w:wAfter w:w="22" w:type="dxa"/>
          <w:trHeight w:val="915"/>
        </w:trPr>
        <w:tc>
          <w:tcPr>
            <w:tcW w:w="583" w:type="dxa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7</w:t>
            </w:r>
          </w:p>
        </w:tc>
        <w:tc>
          <w:tcPr>
            <w:tcW w:w="5152" w:type="dxa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Прочие земли (леса, кустарники, территории под поверхностными водными объектами, специальные территории и др.)</w:t>
            </w:r>
          </w:p>
        </w:tc>
        <w:tc>
          <w:tcPr>
            <w:tcW w:w="1133" w:type="dxa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71187,5</w:t>
            </w:r>
          </w:p>
        </w:tc>
        <w:tc>
          <w:tcPr>
            <w:tcW w:w="1032" w:type="dxa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98,7</w:t>
            </w:r>
          </w:p>
        </w:tc>
        <w:tc>
          <w:tcPr>
            <w:tcW w:w="1032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71017,3</w:t>
            </w:r>
          </w:p>
        </w:tc>
        <w:tc>
          <w:tcPr>
            <w:tcW w:w="1033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98,5</w:t>
            </w:r>
          </w:p>
        </w:tc>
      </w:tr>
      <w:tr w:rsidR="00276573" w:rsidRPr="00D25792" w:rsidTr="00044CA4">
        <w:trPr>
          <w:gridAfter w:val="1"/>
          <w:wAfter w:w="22" w:type="dxa"/>
          <w:trHeight w:val="20"/>
        </w:trPr>
        <w:tc>
          <w:tcPr>
            <w:tcW w:w="5735" w:type="dxa"/>
            <w:gridSpan w:val="2"/>
          </w:tcPr>
          <w:p w:rsidR="00276573" w:rsidRPr="00D25792" w:rsidRDefault="00276573" w:rsidP="00D25792">
            <w:pPr>
              <w:pStyle w:val="11"/>
              <w:jc w:val="both"/>
              <w:rPr>
                <w:i/>
                <w:sz w:val="24"/>
                <w:szCs w:val="24"/>
              </w:rPr>
            </w:pPr>
            <w:r w:rsidRPr="00D25792">
              <w:rPr>
                <w:i/>
                <w:sz w:val="24"/>
                <w:szCs w:val="24"/>
              </w:rPr>
              <w:t>Итого внеселитебных территорий</w:t>
            </w:r>
          </w:p>
        </w:tc>
        <w:tc>
          <w:tcPr>
            <w:tcW w:w="1133" w:type="dxa"/>
          </w:tcPr>
          <w:p w:rsidR="00276573" w:rsidRPr="00D25792" w:rsidRDefault="00276573" w:rsidP="00D25792">
            <w:pPr>
              <w:pStyle w:val="11"/>
              <w:jc w:val="center"/>
              <w:rPr>
                <w:i/>
                <w:sz w:val="24"/>
                <w:szCs w:val="24"/>
              </w:rPr>
            </w:pPr>
            <w:r w:rsidRPr="00D25792">
              <w:rPr>
                <w:i/>
                <w:sz w:val="24"/>
                <w:szCs w:val="24"/>
              </w:rPr>
              <w:t>71304,7</w:t>
            </w:r>
          </w:p>
        </w:tc>
        <w:tc>
          <w:tcPr>
            <w:tcW w:w="1032" w:type="dxa"/>
          </w:tcPr>
          <w:p w:rsidR="00276573" w:rsidRPr="00D25792" w:rsidRDefault="00276573" w:rsidP="00D25792">
            <w:pPr>
              <w:pStyle w:val="11"/>
              <w:jc w:val="center"/>
              <w:rPr>
                <w:i/>
                <w:sz w:val="24"/>
                <w:szCs w:val="24"/>
              </w:rPr>
            </w:pPr>
            <w:r w:rsidRPr="00D25792">
              <w:rPr>
                <w:i/>
                <w:sz w:val="24"/>
                <w:szCs w:val="24"/>
              </w:rPr>
              <w:t>98,9</w:t>
            </w:r>
          </w:p>
        </w:tc>
        <w:tc>
          <w:tcPr>
            <w:tcW w:w="1032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i/>
                <w:sz w:val="24"/>
                <w:szCs w:val="24"/>
              </w:rPr>
            </w:pPr>
            <w:r w:rsidRPr="00D25792">
              <w:rPr>
                <w:i/>
                <w:sz w:val="24"/>
                <w:szCs w:val="24"/>
              </w:rPr>
              <w:t>71304,7</w:t>
            </w:r>
          </w:p>
        </w:tc>
        <w:tc>
          <w:tcPr>
            <w:tcW w:w="1033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i/>
                <w:sz w:val="24"/>
                <w:szCs w:val="24"/>
              </w:rPr>
            </w:pPr>
            <w:r w:rsidRPr="00D25792">
              <w:rPr>
                <w:i/>
                <w:sz w:val="24"/>
                <w:szCs w:val="24"/>
              </w:rPr>
              <w:t>98,9</w:t>
            </w:r>
          </w:p>
        </w:tc>
      </w:tr>
      <w:tr w:rsidR="00276573" w:rsidRPr="00D25792" w:rsidTr="00044CA4">
        <w:trPr>
          <w:gridAfter w:val="1"/>
          <w:wAfter w:w="22" w:type="dxa"/>
          <w:trHeight w:val="20"/>
        </w:trPr>
        <w:tc>
          <w:tcPr>
            <w:tcW w:w="5735" w:type="dxa"/>
            <w:gridSpan w:val="2"/>
          </w:tcPr>
          <w:p w:rsidR="00276573" w:rsidRPr="00D25792" w:rsidRDefault="00276573" w:rsidP="00D25792">
            <w:pPr>
              <w:pStyle w:val="11"/>
              <w:jc w:val="both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 xml:space="preserve">Всего в существующих границах МО </w:t>
            </w:r>
          </w:p>
        </w:tc>
        <w:tc>
          <w:tcPr>
            <w:tcW w:w="1133" w:type="dxa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72100</w:t>
            </w:r>
          </w:p>
        </w:tc>
        <w:tc>
          <w:tcPr>
            <w:tcW w:w="1032" w:type="dxa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98,9</w:t>
            </w:r>
          </w:p>
        </w:tc>
        <w:tc>
          <w:tcPr>
            <w:tcW w:w="1032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72100</w:t>
            </w:r>
          </w:p>
        </w:tc>
        <w:tc>
          <w:tcPr>
            <w:tcW w:w="1033" w:type="dxa"/>
            <w:gridSpan w:val="2"/>
          </w:tcPr>
          <w:p w:rsidR="00276573" w:rsidRPr="00D25792" w:rsidRDefault="00276573" w:rsidP="00D25792">
            <w:pPr>
              <w:pStyle w:val="11"/>
              <w:jc w:val="center"/>
              <w:rPr>
                <w:sz w:val="24"/>
                <w:szCs w:val="24"/>
              </w:rPr>
            </w:pPr>
            <w:r w:rsidRPr="00D25792">
              <w:rPr>
                <w:sz w:val="24"/>
                <w:szCs w:val="24"/>
              </w:rPr>
              <w:t>98,9</w:t>
            </w:r>
          </w:p>
        </w:tc>
      </w:tr>
    </w:tbl>
    <w:p w:rsidR="00276573" w:rsidRPr="00276573" w:rsidRDefault="00276573" w:rsidP="00276573">
      <w:pPr>
        <w:pStyle w:val="1"/>
        <w:tabs>
          <w:tab w:val="clear" w:pos="432"/>
        </w:tabs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33" w:name="_Toc252318042"/>
      <w:bookmarkStart w:id="34" w:name="_Toc252319242"/>
      <w:bookmarkStart w:id="35" w:name="_Toc42522690"/>
      <w:bookmarkStart w:id="36" w:name="_Toc42522879"/>
      <w:r w:rsidRPr="00276573">
        <w:rPr>
          <w:rFonts w:ascii="Times New Roman" w:hAnsi="Times New Roman" w:cs="Times New Roman"/>
          <w:i/>
          <w:sz w:val="28"/>
          <w:szCs w:val="28"/>
        </w:rPr>
        <w:lastRenderedPageBreak/>
        <w:t>Проект развития инженерной инфраструктуры</w:t>
      </w:r>
      <w:bookmarkEnd w:id="32"/>
      <w:r w:rsidRPr="00276573">
        <w:rPr>
          <w:rFonts w:ascii="Times New Roman" w:hAnsi="Times New Roman" w:cs="Times New Roman"/>
          <w:i/>
          <w:sz w:val="28"/>
          <w:szCs w:val="28"/>
        </w:rPr>
        <w:t>.</w:t>
      </w:r>
      <w:bookmarkEnd w:id="33"/>
      <w:bookmarkEnd w:id="34"/>
      <w:bookmarkEnd w:id="35"/>
      <w:bookmarkEnd w:id="36"/>
    </w:p>
    <w:p w:rsidR="00276573" w:rsidRPr="00276573" w:rsidRDefault="00276573" w:rsidP="0027657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76573" w:rsidRPr="00276573" w:rsidRDefault="00276573" w:rsidP="00276573">
      <w:pPr>
        <w:pStyle w:val="20"/>
        <w:numPr>
          <w:ilvl w:val="1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37" w:name="_Toc252318043"/>
      <w:bookmarkStart w:id="38" w:name="_Toc252319243"/>
      <w:bookmarkStart w:id="39" w:name="_Toc42522691"/>
      <w:bookmarkStart w:id="40" w:name="_Toc237275894"/>
      <w:r w:rsidRPr="00276573">
        <w:rPr>
          <w:rFonts w:ascii="Times New Roman" w:hAnsi="Times New Roman" w:cs="Times New Roman"/>
        </w:rPr>
        <w:t>Водоснабжение.</w:t>
      </w:r>
      <w:bookmarkEnd w:id="37"/>
      <w:bookmarkEnd w:id="38"/>
      <w:bookmarkEnd w:id="39"/>
    </w:p>
    <w:p w:rsidR="00276573" w:rsidRPr="00276573" w:rsidRDefault="00276573" w:rsidP="00276573"/>
    <w:p w:rsidR="00276573" w:rsidRPr="00276573" w:rsidRDefault="00276573" w:rsidP="00276573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Современная ситуация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 Ленинском городском поселении имеется централизованная система хозяйственно-питьевого водоснабжения. Источником водоснабжения служат 24 артезианских скважин. Качество воды из скважин по данным Санэпиднадзора в пределах нормы. Промышленных предприятий, имеющих собственные водозаборы, в поселении нет. Водопроводные сети в населенных пунктах находятся в ветхом состоянии. В пгт. Ленинское часть сетей требует замены, в сельских населенных пунктах – капитального ремонта.</w:t>
      </w:r>
    </w:p>
    <w:p w:rsidR="00276573" w:rsidRPr="00276573" w:rsidRDefault="00276573" w:rsidP="00276573">
      <w:pPr>
        <w:pStyle w:val="11"/>
        <w:spacing w:line="360" w:lineRule="auto"/>
        <w:ind w:firstLine="709"/>
        <w:jc w:val="both"/>
        <w:rPr>
          <w:b/>
          <w:bCs/>
          <w:sz w:val="28"/>
        </w:rPr>
      </w:pPr>
      <w:r w:rsidRPr="00276573">
        <w:rPr>
          <w:b/>
          <w:bCs/>
          <w:sz w:val="28"/>
        </w:rPr>
        <w:t>Характеристика систем водоснабжения по населенным пунктам</w:t>
      </w: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4"/>
        <w:gridCol w:w="1056"/>
        <w:gridCol w:w="1134"/>
        <w:gridCol w:w="2268"/>
        <w:gridCol w:w="1134"/>
        <w:gridCol w:w="1276"/>
        <w:gridCol w:w="1490"/>
      </w:tblGrid>
      <w:tr w:rsidR="00276573" w:rsidRPr="00276573" w:rsidTr="00905119">
        <w:trPr>
          <w:trHeight w:val="1655"/>
        </w:trPr>
        <w:tc>
          <w:tcPr>
            <w:tcW w:w="1604" w:type="dxa"/>
            <w:vAlign w:val="center"/>
          </w:tcPr>
          <w:p w:rsidR="00276573" w:rsidRPr="00276573" w:rsidRDefault="00276573" w:rsidP="00905119">
            <w:pPr>
              <w:jc w:val="center"/>
              <w:rPr>
                <w:b/>
              </w:rPr>
            </w:pPr>
            <w:r w:rsidRPr="00276573">
              <w:rPr>
                <w:b/>
              </w:rPr>
              <w:t>Наименование</w:t>
            </w:r>
            <w:r>
              <w:rPr>
                <w:b/>
              </w:rPr>
              <w:t xml:space="preserve"> </w:t>
            </w:r>
            <w:r w:rsidRPr="00276573">
              <w:rPr>
                <w:b/>
              </w:rPr>
              <w:t>поселения</w:t>
            </w:r>
          </w:p>
        </w:tc>
        <w:tc>
          <w:tcPr>
            <w:tcW w:w="1056" w:type="dxa"/>
            <w:vAlign w:val="center"/>
          </w:tcPr>
          <w:p w:rsidR="00276573" w:rsidRPr="00276573" w:rsidRDefault="00276573" w:rsidP="00905119">
            <w:pPr>
              <w:jc w:val="center"/>
              <w:rPr>
                <w:b/>
              </w:rPr>
            </w:pPr>
            <w:r w:rsidRPr="00276573">
              <w:rPr>
                <w:b/>
              </w:rPr>
              <w:t>Источник</w:t>
            </w:r>
          </w:p>
        </w:tc>
        <w:tc>
          <w:tcPr>
            <w:tcW w:w="1134" w:type="dxa"/>
            <w:vAlign w:val="center"/>
          </w:tcPr>
          <w:p w:rsidR="00276573" w:rsidRPr="00276573" w:rsidRDefault="00905119" w:rsidP="00905119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  <w:r w:rsidR="00276573" w:rsidRPr="00276573">
              <w:rPr>
                <w:b/>
              </w:rPr>
              <w:t xml:space="preserve"> скважин</w:t>
            </w:r>
          </w:p>
        </w:tc>
        <w:tc>
          <w:tcPr>
            <w:tcW w:w="2268" w:type="dxa"/>
            <w:vAlign w:val="center"/>
          </w:tcPr>
          <w:p w:rsidR="00276573" w:rsidRPr="00276573" w:rsidRDefault="00276573" w:rsidP="00905119">
            <w:pPr>
              <w:jc w:val="center"/>
              <w:rPr>
                <w:b/>
              </w:rPr>
            </w:pPr>
            <w:r w:rsidRPr="00276573">
              <w:rPr>
                <w:b/>
              </w:rPr>
              <w:t>Кол. нас. Пунктов, имеющих централ. водоснабжение</w:t>
            </w:r>
          </w:p>
        </w:tc>
        <w:tc>
          <w:tcPr>
            <w:tcW w:w="1134" w:type="dxa"/>
            <w:vAlign w:val="center"/>
          </w:tcPr>
          <w:p w:rsidR="00276573" w:rsidRPr="00276573" w:rsidRDefault="00276573" w:rsidP="00905119">
            <w:pPr>
              <w:jc w:val="center"/>
              <w:rPr>
                <w:b/>
              </w:rPr>
            </w:pPr>
            <w:proofErr w:type="spellStart"/>
            <w:r w:rsidRPr="00276573">
              <w:rPr>
                <w:b/>
              </w:rPr>
              <w:t>Прот</w:t>
            </w:r>
            <w:proofErr w:type="spellEnd"/>
            <w:r w:rsidRPr="00276573">
              <w:rPr>
                <w:b/>
              </w:rPr>
              <w:t>. Сети Км/% износа</w:t>
            </w:r>
          </w:p>
        </w:tc>
        <w:tc>
          <w:tcPr>
            <w:tcW w:w="1276" w:type="dxa"/>
            <w:vAlign w:val="center"/>
          </w:tcPr>
          <w:p w:rsidR="00276573" w:rsidRPr="00276573" w:rsidRDefault="00276573" w:rsidP="00905119">
            <w:pPr>
              <w:jc w:val="center"/>
              <w:rPr>
                <w:b/>
              </w:rPr>
            </w:pPr>
            <w:r w:rsidRPr="00276573">
              <w:rPr>
                <w:b/>
              </w:rPr>
              <w:t>Объем воды тыс. куб. м</w:t>
            </w:r>
          </w:p>
        </w:tc>
        <w:tc>
          <w:tcPr>
            <w:tcW w:w="1490" w:type="dxa"/>
            <w:vAlign w:val="center"/>
          </w:tcPr>
          <w:p w:rsidR="00276573" w:rsidRPr="00276573" w:rsidRDefault="00276573" w:rsidP="00905119">
            <w:pPr>
              <w:jc w:val="center"/>
              <w:rPr>
                <w:b/>
              </w:rPr>
            </w:pPr>
            <w:proofErr w:type="spellStart"/>
            <w:r w:rsidRPr="00276573">
              <w:rPr>
                <w:b/>
              </w:rPr>
              <w:t>Среднесут</w:t>
            </w:r>
            <w:proofErr w:type="spellEnd"/>
            <w:r w:rsidRPr="00276573">
              <w:rPr>
                <w:b/>
              </w:rPr>
              <w:t xml:space="preserve">. </w:t>
            </w:r>
            <w:proofErr w:type="spellStart"/>
            <w:r w:rsidRPr="00276573">
              <w:rPr>
                <w:b/>
              </w:rPr>
              <w:t>отп</w:t>
            </w:r>
            <w:proofErr w:type="spellEnd"/>
            <w:r w:rsidRPr="00276573">
              <w:rPr>
                <w:b/>
              </w:rPr>
              <w:t xml:space="preserve">. </w:t>
            </w:r>
            <w:proofErr w:type="spellStart"/>
            <w:r w:rsidRPr="00276573">
              <w:rPr>
                <w:b/>
              </w:rPr>
              <w:t>Уск</w:t>
            </w:r>
            <w:proofErr w:type="spellEnd"/>
            <w:r w:rsidRPr="00276573">
              <w:rPr>
                <w:b/>
              </w:rPr>
              <w:t xml:space="preserve"> населению коммун- бытовые нужды л/</w:t>
            </w:r>
            <w:proofErr w:type="spellStart"/>
            <w:r w:rsidRPr="00276573">
              <w:rPr>
                <w:b/>
              </w:rPr>
              <w:t>сут</w:t>
            </w:r>
            <w:proofErr w:type="spellEnd"/>
            <w:r w:rsidRPr="00276573">
              <w:rPr>
                <w:b/>
              </w:rPr>
              <w:t>-чел</w:t>
            </w:r>
          </w:p>
        </w:tc>
      </w:tr>
      <w:tr w:rsidR="00276573" w:rsidRPr="00276573" w:rsidTr="00905119">
        <w:trPr>
          <w:trHeight w:val="1935"/>
        </w:trPr>
        <w:tc>
          <w:tcPr>
            <w:tcW w:w="1604" w:type="dxa"/>
            <w:vAlign w:val="center"/>
          </w:tcPr>
          <w:p w:rsidR="00276573" w:rsidRPr="00905119" w:rsidRDefault="00276573" w:rsidP="00905119">
            <w:pPr>
              <w:jc w:val="center"/>
            </w:pPr>
            <w:r w:rsidRPr="00905119">
              <w:t>Ленинское городское поселение</w:t>
            </w:r>
          </w:p>
        </w:tc>
        <w:tc>
          <w:tcPr>
            <w:tcW w:w="1056" w:type="dxa"/>
            <w:vAlign w:val="center"/>
          </w:tcPr>
          <w:p w:rsidR="00276573" w:rsidRPr="00905119" w:rsidRDefault="00276573" w:rsidP="00905119">
            <w:pPr>
              <w:jc w:val="center"/>
            </w:pPr>
            <w:proofErr w:type="spellStart"/>
            <w:r w:rsidRPr="00905119">
              <w:t>артскважины</w:t>
            </w:r>
            <w:proofErr w:type="spellEnd"/>
          </w:p>
        </w:tc>
        <w:tc>
          <w:tcPr>
            <w:tcW w:w="1134" w:type="dxa"/>
            <w:vAlign w:val="center"/>
          </w:tcPr>
          <w:p w:rsidR="00276573" w:rsidRPr="00905119" w:rsidRDefault="00276573" w:rsidP="00905119">
            <w:pPr>
              <w:jc w:val="center"/>
            </w:pPr>
            <w:r w:rsidRPr="00905119">
              <w:t>18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1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1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2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1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1</w:t>
            </w:r>
          </w:p>
        </w:tc>
        <w:tc>
          <w:tcPr>
            <w:tcW w:w="2268" w:type="dxa"/>
            <w:vAlign w:val="center"/>
          </w:tcPr>
          <w:p w:rsidR="00276573" w:rsidRPr="00905119" w:rsidRDefault="00276573" w:rsidP="00905119">
            <w:pPr>
              <w:jc w:val="center"/>
            </w:pPr>
            <w:r w:rsidRPr="00905119">
              <w:t>п. Ленинское</w:t>
            </w:r>
          </w:p>
          <w:p w:rsidR="00276573" w:rsidRPr="00905119" w:rsidRDefault="00276573" w:rsidP="00905119">
            <w:pPr>
              <w:jc w:val="center"/>
            </w:pPr>
            <w:r w:rsidRPr="00905119">
              <w:t xml:space="preserve">д. </w:t>
            </w:r>
            <w:proofErr w:type="spellStart"/>
            <w:r w:rsidRPr="00905119">
              <w:t>Гаряевы</w:t>
            </w:r>
            <w:proofErr w:type="spellEnd"/>
          </w:p>
          <w:p w:rsidR="00276573" w:rsidRPr="00905119" w:rsidRDefault="00276573" w:rsidP="00905119">
            <w:pPr>
              <w:jc w:val="center"/>
            </w:pPr>
            <w:r w:rsidRPr="00905119">
              <w:t>д. Жарники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с. Семеновское</w:t>
            </w:r>
          </w:p>
          <w:p w:rsidR="00276573" w:rsidRPr="00905119" w:rsidRDefault="00276573" w:rsidP="00905119">
            <w:pPr>
              <w:jc w:val="center"/>
            </w:pPr>
            <w:r w:rsidRPr="00905119">
              <w:t xml:space="preserve">д. Новая </w:t>
            </w:r>
            <w:proofErr w:type="spellStart"/>
            <w:r w:rsidRPr="00905119">
              <w:t>Указна</w:t>
            </w:r>
            <w:proofErr w:type="spellEnd"/>
          </w:p>
          <w:p w:rsidR="00276573" w:rsidRPr="00905119" w:rsidRDefault="00276573" w:rsidP="00905119">
            <w:pPr>
              <w:jc w:val="center"/>
            </w:pPr>
            <w:r w:rsidRPr="00905119">
              <w:t xml:space="preserve">д. </w:t>
            </w:r>
            <w:proofErr w:type="spellStart"/>
            <w:r w:rsidRPr="00905119">
              <w:t>Буторинская</w:t>
            </w:r>
            <w:proofErr w:type="spellEnd"/>
          </w:p>
        </w:tc>
        <w:tc>
          <w:tcPr>
            <w:tcW w:w="1134" w:type="dxa"/>
            <w:vAlign w:val="center"/>
          </w:tcPr>
          <w:p w:rsidR="00276573" w:rsidRPr="00905119" w:rsidRDefault="00276573" w:rsidP="00905119">
            <w:pPr>
              <w:jc w:val="center"/>
            </w:pPr>
            <w:r w:rsidRPr="00905119">
              <w:t>41\92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2\85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10\50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4,2\55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2\90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1,8\40</w:t>
            </w:r>
          </w:p>
        </w:tc>
        <w:tc>
          <w:tcPr>
            <w:tcW w:w="1276" w:type="dxa"/>
            <w:vAlign w:val="center"/>
          </w:tcPr>
          <w:p w:rsidR="00276573" w:rsidRPr="00905119" w:rsidRDefault="00276573" w:rsidP="00905119">
            <w:pPr>
              <w:jc w:val="center"/>
            </w:pPr>
            <w:r w:rsidRPr="00905119">
              <w:t>160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2,5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4,5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4,6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1,8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1,9</w:t>
            </w:r>
          </w:p>
        </w:tc>
        <w:tc>
          <w:tcPr>
            <w:tcW w:w="1490" w:type="dxa"/>
            <w:vAlign w:val="center"/>
          </w:tcPr>
          <w:p w:rsidR="00276573" w:rsidRPr="00905119" w:rsidRDefault="00276573" w:rsidP="00905119">
            <w:pPr>
              <w:jc w:val="center"/>
            </w:pPr>
            <w:r w:rsidRPr="00905119">
              <w:t>260000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7050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12250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12500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4900</w:t>
            </w:r>
          </w:p>
          <w:p w:rsidR="00276573" w:rsidRPr="00905119" w:rsidRDefault="00276573" w:rsidP="00905119">
            <w:pPr>
              <w:jc w:val="center"/>
            </w:pPr>
            <w:r w:rsidRPr="00905119">
              <w:t>5150</w:t>
            </w:r>
          </w:p>
        </w:tc>
      </w:tr>
    </w:tbl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</w:p>
    <w:p w:rsidR="00276573" w:rsidRPr="00276573" w:rsidRDefault="00276573" w:rsidP="00044CA4">
      <w:pPr>
        <w:pStyle w:val="6"/>
        <w:keepNext/>
        <w:tabs>
          <w:tab w:val="left" w:pos="993"/>
        </w:tabs>
        <w:spacing w:before="0" w:after="0"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Пожарные расходы воды</w:t>
      </w:r>
    </w:p>
    <w:p w:rsidR="00276573" w:rsidRPr="00276573" w:rsidRDefault="00276573" w:rsidP="00044CA4">
      <w:pPr>
        <w:keepNext/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Система водоснабжения принимается хозяйственно-питьевая, противопожарная низкого давления с тушением пожаров с помощью автонасосов из пожарных гидрантов.</w:t>
      </w:r>
    </w:p>
    <w:p w:rsidR="00276573" w:rsidRPr="00276573" w:rsidRDefault="00276573" w:rsidP="00044CA4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Производительность водозаборного сооружения 449 </w:t>
      </w:r>
      <w:proofErr w:type="gramStart"/>
      <w:r w:rsidRPr="00276573">
        <w:rPr>
          <w:sz w:val="28"/>
          <w:szCs w:val="28"/>
        </w:rPr>
        <w:t>тыс.м</w:t>
      </w:r>
      <w:proofErr w:type="gramEnd"/>
      <w:r w:rsidRPr="00276573">
        <w:rPr>
          <w:sz w:val="28"/>
          <w:szCs w:val="28"/>
          <w:vertAlign w:val="superscript"/>
        </w:rPr>
        <w:t>3</w:t>
      </w:r>
      <w:r w:rsidRPr="00276573">
        <w:rPr>
          <w:sz w:val="28"/>
          <w:szCs w:val="28"/>
        </w:rPr>
        <w:t>/</w:t>
      </w:r>
      <w:proofErr w:type="spellStart"/>
      <w:r w:rsidRPr="00276573">
        <w:rPr>
          <w:sz w:val="28"/>
          <w:szCs w:val="28"/>
        </w:rPr>
        <w:t>сут</w:t>
      </w:r>
      <w:proofErr w:type="spellEnd"/>
      <w:r w:rsidRPr="00276573">
        <w:rPr>
          <w:sz w:val="28"/>
          <w:szCs w:val="28"/>
        </w:rPr>
        <w:t>.</w:t>
      </w:r>
    </w:p>
    <w:p w:rsidR="00276573" w:rsidRPr="00276573" w:rsidRDefault="00276573" w:rsidP="00044CA4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Протяженность водопроводной сетей </w:t>
      </w:r>
      <w:smartTag w:uri="urn:schemas-microsoft-com:office:smarttags" w:element="metricconverter">
        <w:smartTagPr>
          <w:attr w:name="ProductID" w:val="41,044 км"/>
        </w:smartTagPr>
        <w:r w:rsidRPr="00276573">
          <w:rPr>
            <w:sz w:val="28"/>
            <w:szCs w:val="28"/>
          </w:rPr>
          <w:t>41,044 км</w:t>
        </w:r>
      </w:smartTag>
      <w:r w:rsidRPr="00276573">
        <w:rPr>
          <w:sz w:val="28"/>
          <w:szCs w:val="28"/>
        </w:rPr>
        <w:t>.</w:t>
      </w:r>
    </w:p>
    <w:p w:rsidR="00276573" w:rsidRPr="00276573" w:rsidRDefault="00276573" w:rsidP="00905119">
      <w:pPr>
        <w:keepNext/>
        <w:tabs>
          <w:tab w:val="left" w:pos="993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276573">
        <w:rPr>
          <w:b/>
          <w:sz w:val="28"/>
          <w:szCs w:val="28"/>
        </w:rPr>
        <w:lastRenderedPageBreak/>
        <w:t>На первую очередь настоящим генеральным планом предусматривается:</w:t>
      </w:r>
    </w:p>
    <w:p w:rsidR="00276573" w:rsidRPr="00276573" w:rsidRDefault="00276573" w:rsidP="002D1230">
      <w:pPr>
        <w:keepNext/>
        <w:numPr>
          <w:ilvl w:val="0"/>
          <w:numId w:val="12"/>
        </w:numPr>
        <w:tabs>
          <w:tab w:val="left" w:pos="993"/>
        </w:tabs>
        <w:spacing w:line="360" w:lineRule="auto"/>
        <w:ind w:left="0" w:firstLine="567"/>
        <w:jc w:val="both"/>
        <w:rPr>
          <w:b/>
          <w:sz w:val="28"/>
          <w:szCs w:val="28"/>
        </w:rPr>
      </w:pPr>
      <w:r w:rsidRPr="00276573">
        <w:rPr>
          <w:sz w:val="28"/>
          <w:szCs w:val="28"/>
        </w:rPr>
        <w:t>строительство 2 артезианских скважин, водонапорной башни и водопроводных сетей с расстановкой пожарных гидрантов согласно Проекту планировки, район ул. Подгорной</w:t>
      </w:r>
    </w:p>
    <w:p w:rsidR="00276573" w:rsidRPr="00276573" w:rsidRDefault="00276573" w:rsidP="002D1230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567"/>
        <w:jc w:val="both"/>
        <w:rPr>
          <w:b/>
          <w:sz w:val="28"/>
          <w:szCs w:val="28"/>
        </w:rPr>
      </w:pPr>
      <w:r w:rsidRPr="00276573">
        <w:rPr>
          <w:sz w:val="28"/>
          <w:szCs w:val="28"/>
        </w:rPr>
        <w:t xml:space="preserve">капитальный ремонт существующих водопроводных сетей в пгт. Ленинское, д. Жарники, д. </w:t>
      </w:r>
      <w:proofErr w:type="spellStart"/>
      <w:r w:rsidRPr="00276573">
        <w:rPr>
          <w:sz w:val="28"/>
          <w:szCs w:val="28"/>
        </w:rPr>
        <w:t>Гаряевы</w:t>
      </w:r>
      <w:proofErr w:type="spellEnd"/>
      <w:r w:rsidRPr="00276573">
        <w:rPr>
          <w:sz w:val="28"/>
          <w:szCs w:val="28"/>
        </w:rPr>
        <w:t>, с. Семеновское.</w:t>
      </w:r>
    </w:p>
    <w:p w:rsidR="00276573" w:rsidRPr="00276573" w:rsidRDefault="00276573" w:rsidP="00044CA4">
      <w:pPr>
        <w:tabs>
          <w:tab w:val="left" w:pos="993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276573">
        <w:rPr>
          <w:b/>
          <w:sz w:val="28"/>
          <w:szCs w:val="28"/>
        </w:rPr>
        <w:t>На расчетный срок настоящим генеральным планом предусматривается:</w:t>
      </w:r>
    </w:p>
    <w:p w:rsidR="00276573" w:rsidRPr="00276573" w:rsidRDefault="00276573" w:rsidP="002D1230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567"/>
        <w:jc w:val="both"/>
        <w:rPr>
          <w:b/>
          <w:sz w:val="28"/>
          <w:szCs w:val="28"/>
        </w:rPr>
      </w:pPr>
      <w:r w:rsidRPr="00276573">
        <w:rPr>
          <w:sz w:val="28"/>
          <w:szCs w:val="28"/>
        </w:rPr>
        <w:t>строительство 1 артезианской скважины, водопроводных сетей с расстановкой пожарных гидрантов в проектируемой жилой зоне на востоке пгт. Ленинское.</w:t>
      </w:r>
    </w:p>
    <w:p w:rsidR="00276573" w:rsidRPr="00276573" w:rsidRDefault="00276573" w:rsidP="00276573">
      <w:pPr>
        <w:spacing w:line="360" w:lineRule="auto"/>
        <w:jc w:val="both"/>
        <w:rPr>
          <w:b/>
          <w:sz w:val="28"/>
          <w:szCs w:val="28"/>
        </w:rPr>
      </w:pPr>
    </w:p>
    <w:p w:rsidR="00276573" w:rsidRPr="00276573" w:rsidRDefault="00276573" w:rsidP="00044CA4">
      <w:pPr>
        <w:pStyle w:val="20"/>
        <w:numPr>
          <w:ilvl w:val="1"/>
          <w:numId w:val="0"/>
        </w:numPr>
        <w:tabs>
          <w:tab w:val="left" w:pos="851"/>
        </w:tabs>
        <w:spacing w:before="0" w:after="0" w:line="360" w:lineRule="auto"/>
        <w:ind w:firstLine="567"/>
        <w:jc w:val="both"/>
        <w:rPr>
          <w:rFonts w:ascii="Times New Roman" w:hAnsi="Times New Roman" w:cs="Times New Roman"/>
        </w:rPr>
      </w:pPr>
      <w:bookmarkStart w:id="41" w:name="_Toc252318044"/>
      <w:bookmarkStart w:id="42" w:name="_Toc252319244"/>
      <w:bookmarkStart w:id="43" w:name="_Toc42522692"/>
      <w:r w:rsidRPr="00276573">
        <w:rPr>
          <w:rFonts w:ascii="Times New Roman" w:hAnsi="Times New Roman" w:cs="Times New Roman"/>
        </w:rPr>
        <w:t>Водоотведение (хозяйственно-бытовая канализация).</w:t>
      </w:r>
      <w:bookmarkEnd w:id="41"/>
      <w:bookmarkEnd w:id="42"/>
      <w:bookmarkEnd w:id="43"/>
    </w:p>
    <w:p w:rsidR="00276573" w:rsidRPr="00276573" w:rsidRDefault="00276573" w:rsidP="00044CA4">
      <w:pPr>
        <w:pStyle w:val="30"/>
        <w:widowControl w:val="0"/>
        <w:numPr>
          <w:ilvl w:val="2"/>
          <w:numId w:val="0"/>
        </w:num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</w:rPr>
      </w:pPr>
      <w:bookmarkStart w:id="44" w:name="_Toc252318045"/>
      <w:bookmarkStart w:id="45" w:name="_Toc252319245"/>
      <w:bookmarkStart w:id="46" w:name="_Toc42522693"/>
      <w:r w:rsidRPr="00276573">
        <w:rPr>
          <w:rFonts w:ascii="Times New Roman" w:hAnsi="Times New Roman" w:cs="Times New Roman"/>
          <w:i/>
          <w:iCs/>
          <w:sz w:val="28"/>
        </w:rPr>
        <w:t>Водоотведение.</w:t>
      </w:r>
      <w:bookmarkEnd w:id="44"/>
      <w:bookmarkEnd w:id="45"/>
      <w:bookmarkEnd w:id="46"/>
    </w:p>
    <w:p w:rsidR="00276573" w:rsidRPr="00276573" w:rsidRDefault="00276573" w:rsidP="00044CA4">
      <w:pPr>
        <w:tabs>
          <w:tab w:val="left" w:pos="851"/>
        </w:tabs>
        <w:ind w:firstLine="567"/>
      </w:pPr>
    </w:p>
    <w:p w:rsidR="00276573" w:rsidRPr="00276573" w:rsidRDefault="00276573" w:rsidP="00044CA4">
      <w:pPr>
        <w:pStyle w:val="50"/>
        <w:tabs>
          <w:tab w:val="clear" w:pos="1008"/>
          <w:tab w:val="num" w:pos="709"/>
          <w:tab w:val="left" w:pos="851"/>
        </w:tabs>
        <w:spacing w:before="0"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6573">
        <w:rPr>
          <w:rFonts w:ascii="Times New Roman" w:hAnsi="Times New Roman"/>
          <w:sz w:val="28"/>
          <w:szCs w:val="28"/>
        </w:rPr>
        <w:t>Современная ситуация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 Ленинском городском поселении имеется не полная централизованная система хозяйственно-бытовой канализации. Централизованная хозяйственно-бытовая система водоотведения имеется в пгт. Ленинское. В сельских населенных пунктах основное население проживает в неблагоустроенном жилье, поэтому хозяйственно-бытовая система водоотведения отсутствует.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Очистные сооружения имеются в пгт. Ленинское. Производительность – 206,5 тыс. м³/в сутки. Метод очистки-механический. Протяженность сетей составляет </w:t>
      </w:r>
      <w:smartTag w:uri="urn:schemas-microsoft-com:office:smarttags" w:element="metricconverter">
        <w:smartTagPr>
          <w:attr w:name="ProductID" w:val="3,7 км"/>
        </w:smartTagPr>
        <w:r w:rsidRPr="00276573">
          <w:rPr>
            <w:sz w:val="28"/>
            <w:szCs w:val="28"/>
          </w:rPr>
          <w:t>3,7 км</w:t>
        </w:r>
      </w:smartTag>
      <w:r w:rsidRPr="00276573">
        <w:rPr>
          <w:sz w:val="28"/>
          <w:szCs w:val="28"/>
        </w:rPr>
        <w:t xml:space="preserve">. Водоприемником сточных вод является р. </w:t>
      </w:r>
      <w:proofErr w:type="spellStart"/>
      <w:r w:rsidRPr="00276573">
        <w:rPr>
          <w:sz w:val="28"/>
          <w:szCs w:val="28"/>
        </w:rPr>
        <w:t>Какша</w:t>
      </w:r>
      <w:proofErr w:type="spellEnd"/>
      <w:r w:rsidRPr="00276573">
        <w:rPr>
          <w:sz w:val="28"/>
          <w:szCs w:val="28"/>
        </w:rPr>
        <w:t>. В поселке городского типа Ленинское очистные сооружения построены в 1984 году. В связи с длительностью эксплуатации очистные сооружения требуют реконструкции.</w:t>
      </w:r>
    </w:p>
    <w:p w:rsidR="00276573" w:rsidRPr="00276573" w:rsidRDefault="00276573" w:rsidP="00044CA4">
      <w:pPr>
        <w:pStyle w:val="Normal10-02"/>
        <w:keepNext/>
        <w:tabs>
          <w:tab w:val="left" w:pos="851"/>
        </w:tabs>
        <w:spacing w:line="360" w:lineRule="auto"/>
        <w:ind w:left="0" w:righ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lastRenderedPageBreak/>
        <w:t>На первую очередь настоящим генеральным планом предусматривается:</w:t>
      </w:r>
    </w:p>
    <w:p w:rsidR="00276573" w:rsidRPr="00276573" w:rsidRDefault="00276573" w:rsidP="002D1230">
      <w:pPr>
        <w:keepNext/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разработка проекта системы канализации поселения (</w:t>
      </w:r>
      <w:proofErr w:type="spellStart"/>
      <w:r w:rsidRPr="00276573">
        <w:rPr>
          <w:sz w:val="28"/>
          <w:szCs w:val="28"/>
        </w:rPr>
        <w:t>полураздельная</w:t>
      </w:r>
      <w:proofErr w:type="spellEnd"/>
      <w:r w:rsidRPr="00276573">
        <w:rPr>
          <w:sz w:val="28"/>
          <w:szCs w:val="28"/>
        </w:rPr>
        <w:t>, напорно-самотечная, с доочисткой);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разработка современного проекта реконструкции очистных сооружений с доочисткой;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организация ливневой системы с колодцами отстойниками</w:t>
      </w:r>
      <w:r>
        <w:rPr>
          <w:sz w:val="28"/>
          <w:szCs w:val="28"/>
        </w:rPr>
        <w:t xml:space="preserve"> </w:t>
      </w:r>
      <w:r w:rsidRPr="00276573">
        <w:rPr>
          <w:sz w:val="28"/>
          <w:szCs w:val="28"/>
        </w:rPr>
        <w:t>с направлением стоков в систему канализации;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ремонт оборудования</w:t>
      </w:r>
      <w:r>
        <w:rPr>
          <w:sz w:val="28"/>
          <w:szCs w:val="28"/>
        </w:rPr>
        <w:t xml:space="preserve"> </w:t>
      </w:r>
      <w:r w:rsidRPr="00276573">
        <w:rPr>
          <w:sz w:val="28"/>
          <w:szCs w:val="28"/>
        </w:rPr>
        <w:t>КНС;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строительство канализационных сетей и КНС в </w:t>
      </w:r>
      <w:proofErr w:type="spellStart"/>
      <w:r w:rsidRPr="00276573">
        <w:rPr>
          <w:sz w:val="28"/>
          <w:szCs w:val="28"/>
        </w:rPr>
        <w:t>неканализованных</w:t>
      </w:r>
      <w:proofErr w:type="spellEnd"/>
      <w:r w:rsidRPr="00276573">
        <w:rPr>
          <w:sz w:val="28"/>
          <w:szCs w:val="28"/>
        </w:rPr>
        <w:t xml:space="preserve"> частях поселка;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капитальный ремонт изношенных сетей канализации и канализационных насосных станций;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реконструкция существующих очистных сооружений, увеличение мощностей.</w:t>
      </w:r>
    </w:p>
    <w:p w:rsidR="00276573" w:rsidRPr="00276573" w:rsidRDefault="00276573" w:rsidP="00044CA4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276573" w:rsidRPr="00276573" w:rsidRDefault="00276573" w:rsidP="00044CA4">
      <w:pPr>
        <w:pStyle w:val="Normal10-02"/>
        <w:tabs>
          <w:tab w:val="left" w:pos="851"/>
        </w:tabs>
        <w:spacing w:line="360" w:lineRule="auto"/>
        <w:ind w:left="0" w:righ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На расчетный срок настоящим генеральным планом предусматривается: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капитальный ремонт изношенных сетей канализации и канализационных насосных станций.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</w:p>
    <w:p w:rsidR="00276573" w:rsidRPr="00276573" w:rsidRDefault="00276573" w:rsidP="00044CA4">
      <w:pPr>
        <w:pStyle w:val="20"/>
        <w:numPr>
          <w:ilvl w:val="1"/>
          <w:numId w:val="0"/>
        </w:numPr>
        <w:tabs>
          <w:tab w:val="left" w:pos="851"/>
        </w:tabs>
        <w:spacing w:before="0" w:after="0" w:line="360" w:lineRule="auto"/>
        <w:ind w:firstLine="567"/>
        <w:jc w:val="both"/>
        <w:rPr>
          <w:rFonts w:ascii="Times New Roman" w:hAnsi="Times New Roman" w:cs="Times New Roman"/>
          <w:bCs w:val="0"/>
        </w:rPr>
      </w:pPr>
      <w:bookmarkStart w:id="47" w:name="_Toc252318046"/>
      <w:bookmarkStart w:id="48" w:name="_Toc252319246"/>
      <w:bookmarkStart w:id="49" w:name="_Toc42522694"/>
      <w:r w:rsidRPr="00276573">
        <w:rPr>
          <w:rFonts w:ascii="Times New Roman" w:hAnsi="Times New Roman" w:cs="Times New Roman"/>
          <w:bCs w:val="0"/>
        </w:rPr>
        <w:t>Поселковые улицы и дороги.</w:t>
      </w:r>
      <w:bookmarkEnd w:id="47"/>
      <w:bookmarkEnd w:id="48"/>
      <w:bookmarkEnd w:id="49"/>
    </w:p>
    <w:p w:rsidR="00276573" w:rsidRPr="00276573" w:rsidRDefault="00276573" w:rsidP="00044CA4">
      <w:pPr>
        <w:tabs>
          <w:tab w:val="left" w:pos="851"/>
        </w:tabs>
        <w:ind w:firstLine="567"/>
      </w:pP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Сложившаяся планировочная структура городского поселения представляет из себя условно разделенную железной дорогой на две части систему расселения, что обусловлено историческим развитием территории поселения. При этом в северной части поселения сосредоточена большая часть общественно-деловой, социальной и жилой зоны. Южная часть представлена промышленными коммунально-складскими, жилыми отводами. В соответствии с этим, улично-дорожную сеть Ленинского городского поселения следует рассматривать как улично-дорожные сетки нескольких </w:t>
      </w:r>
      <w:r w:rsidRPr="00276573">
        <w:rPr>
          <w:sz w:val="28"/>
          <w:szCs w:val="28"/>
        </w:rPr>
        <w:lastRenderedPageBreak/>
        <w:t>планировочных зон, взаимоувязанных между собой рядом улиц и дорог городского значения.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Таким образом, сетка улиц в северной части представляет из себя прямоугольную структуру, а в южной – невыраженную прямоугольную.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Среди основных недостатков улично-дорожной сети, кроме ее </w:t>
      </w:r>
      <w:proofErr w:type="spellStart"/>
      <w:r w:rsidRPr="00276573">
        <w:rPr>
          <w:sz w:val="28"/>
          <w:szCs w:val="28"/>
        </w:rPr>
        <w:t>некомпактности</w:t>
      </w:r>
      <w:proofErr w:type="spellEnd"/>
      <w:r w:rsidRPr="00276573">
        <w:rPr>
          <w:sz w:val="28"/>
          <w:szCs w:val="28"/>
        </w:rPr>
        <w:t>, можно выделить следующие: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неудовлетворительное состояние проезжей части;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недостаточная ширина проезжих частей главных магистральных улиц поселкового значения.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Общая протяженность улиц и дорог </w:t>
      </w:r>
      <w:smartTag w:uri="urn:schemas-microsoft-com:office:smarttags" w:element="metricconverter">
        <w:smartTagPr>
          <w:attr w:name="ProductID" w:val="76 км"/>
        </w:smartTagPr>
        <w:r w:rsidRPr="00276573">
          <w:rPr>
            <w:sz w:val="28"/>
            <w:szCs w:val="28"/>
          </w:rPr>
          <w:t>76 км</w:t>
        </w:r>
      </w:smartTag>
      <w:r w:rsidRPr="00276573">
        <w:rPr>
          <w:sz w:val="28"/>
          <w:szCs w:val="28"/>
        </w:rPr>
        <w:t xml:space="preserve">. Требуется капитальный ремонт дорожного покрытия </w:t>
      </w:r>
      <w:smartTag w:uri="urn:schemas-microsoft-com:office:smarttags" w:element="metricconverter">
        <w:smartTagPr>
          <w:attr w:name="ProductID" w:val="76 км"/>
        </w:smartTagPr>
        <w:r w:rsidRPr="00276573">
          <w:rPr>
            <w:sz w:val="28"/>
            <w:szCs w:val="28"/>
          </w:rPr>
          <w:t>76 км</w:t>
        </w:r>
      </w:smartTag>
      <w:r w:rsidRPr="00276573">
        <w:rPr>
          <w:sz w:val="28"/>
          <w:szCs w:val="28"/>
        </w:rPr>
        <w:t>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Предлагаемые мероприятия</w:t>
      </w:r>
    </w:p>
    <w:p w:rsidR="00276573" w:rsidRPr="00276573" w:rsidRDefault="00276573" w:rsidP="002D1230">
      <w:pPr>
        <w:widowControl w:val="0"/>
        <w:numPr>
          <w:ilvl w:val="0"/>
          <w:numId w:val="15"/>
        </w:numPr>
        <w:tabs>
          <w:tab w:val="clear" w:pos="360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Дорожное строительство твердого покрытия с охватом 100 % городских улиц и дорог, их реконструкция;</w:t>
      </w:r>
    </w:p>
    <w:p w:rsidR="00276573" w:rsidRPr="00276573" w:rsidRDefault="00276573" w:rsidP="002D1230">
      <w:pPr>
        <w:widowControl w:val="0"/>
        <w:numPr>
          <w:ilvl w:val="0"/>
          <w:numId w:val="15"/>
        </w:numPr>
        <w:tabs>
          <w:tab w:val="clear" w:pos="360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Организация новых дорог с твердым покрытием на вновь отведенных под строительство территориях.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Система магистралей улично-дорожной сети и объектов транспортной инфраструктуры представлены на «Карте (схеме) функциональных зон и инженерно-технических коммуникаций».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</w:p>
    <w:p w:rsidR="00276573" w:rsidRPr="00276573" w:rsidRDefault="00276573" w:rsidP="00044CA4">
      <w:pPr>
        <w:pStyle w:val="20"/>
        <w:numPr>
          <w:ilvl w:val="1"/>
          <w:numId w:val="0"/>
        </w:numPr>
        <w:tabs>
          <w:tab w:val="left" w:pos="851"/>
        </w:tabs>
        <w:spacing w:before="0" w:after="0" w:line="360" w:lineRule="auto"/>
        <w:ind w:firstLine="567"/>
        <w:jc w:val="both"/>
        <w:rPr>
          <w:rFonts w:ascii="Times New Roman" w:hAnsi="Times New Roman" w:cs="Times New Roman"/>
        </w:rPr>
      </w:pPr>
      <w:bookmarkStart w:id="50" w:name="_Toc252318047"/>
      <w:bookmarkStart w:id="51" w:name="_Toc252319247"/>
      <w:bookmarkStart w:id="52" w:name="_Toc42522695"/>
      <w:r w:rsidRPr="00276573">
        <w:rPr>
          <w:rFonts w:ascii="Times New Roman" w:hAnsi="Times New Roman" w:cs="Times New Roman"/>
        </w:rPr>
        <w:t>Электроснабжение.</w:t>
      </w:r>
      <w:bookmarkEnd w:id="50"/>
      <w:bookmarkEnd w:id="51"/>
      <w:bookmarkEnd w:id="52"/>
    </w:p>
    <w:p w:rsidR="00276573" w:rsidRPr="00276573" w:rsidRDefault="00276573" w:rsidP="00044CA4">
      <w:pPr>
        <w:tabs>
          <w:tab w:val="left" w:pos="851"/>
        </w:tabs>
        <w:ind w:firstLine="567"/>
      </w:pP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Существующее положение</w:t>
      </w:r>
    </w:p>
    <w:p w:rsidR="00276573" w:rsidRPr="00276573" w:rsidRDefault="00276573" w:rsidP="00044CA4">
      <w:pPr>
        <w:widowControl w:val="0"/>
        <w:tabs>
          <w:tab w:val="num" w:pos="0"/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 Ленинском городском поселении отсутствуют нетрадиционные источники электроснабжения. В поселении существует проблема – ветхие электролинии, требующие полной замены.</w:t>
      </w:r>
    </w:p>
    <w:p w:rsidR="00276573" w:rsidRPr="00276573" w:rsidRDefault="00276573" w:rsidP="00044CA4">
      <w:pPr>
        <w:keepNext/>
        <w:tabs>
          <w:tab w:val="left" w:pos="851"/>
        </w:tabs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lastRenderedPageBreak/>
        <w:t>Предлагаемые мероприятия</w:t>
      </w:r>
    </w:p>
    <w:p w:rsidR="00276573" w:rsidRPr="00276573" w:rsidRDefault="00276573" w:rsidP="00044CA4">
      <w:pPr>
        <w:pStyle w:val="Normal10-02"/>
        <w:keepNext/>
        <w:tabs>
          <w:tab w:val="left" w:pos="851"/>
        </w:tabs>
        <w:spacing w:line="360" w:lineRule="auto"/>
        <w:ind w:left="0" w:righ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На первую очередь настоящим генеральным планом предусматривается:</w:t>
      </w:r>
    </w:p>
    <w:p w:rsidR="00276573" w:rsidRPr="00276573" w:rsidRDefault="00276573" w:rsidP="00044CA4">
      <w:pPr>
        <w:keepNext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строительство двух трансформаторных подстанций, прокладка кабельных сетей, воздушных линий электропередачи и линий освещения; капитальный ремонт существующих электрических сетей в пгт. Ленинское с заменой воздушной линии на кабельные.</w:t>
      </w:r>
    </w:p>
    <w:p w:rsidR="00276573" w:rsidRPr="00276573" w:rsidRDefault="00276573" w:rsidP="00044CA4">
      <w:pPr>
        <w:pStyle w:val="Normal10-02"/>
        <w:tabs>
          <w:tab w:val="left" w:pos="851"/>
        </w:tabs>
        <w:spacing w:line="360" w:lineRule="auto"/>
        <w:ind w:left="0" w:right="0" w:firstLine="567"/>
        <w:jc w:val="both"/>
        <w:rPr>
          <w:sz w:val="28"/>
          <w:szCs w:val="28"/>
        </w:rPr>
      </w:pPr>
    </w:p>
    <w:p w:rsidR="00276573" w:rsidRPr="00276573" w:rsidRDefault="00276573" w:rsidP="00044CA4">
      <w:pPr>
        <w:pStyle w:val="Normal10-02"/>
        <w:tabs>
          <w:tab w:val="left" w:pos="851"/>
        </w:tabs>
        <w:spacing w:line="360" w:lineRule="auto"/>
        <w:ind w:left="0" w:righ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На расчетный срок настоящим генеральным планом предусматривается:</w:t>
      </w:r>
    </w:p>
    <w:p w:rsidR="00276573" w:rsidRPr="00276573" w:rsidRDefault="00276573" w:rsidP="00044CA4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замена ветхих электролиний, прокладка кабельных сетей, воздушных линий электропередачи и линий освещения по запроектированному участку жилой застройки в восточной части поселка.</w:t>
      </w:r>
    </w:p>
    <w:p w:rsidR="00276573" w:rsidRPr="00276573" w:rsidRDefault="00276573" w:rsidP="00044CA4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276573" w:rsidRPr="00276573" w:rsidRDefault="00276573" w:rsidP="00044CA4">
      <w:pPr>
        <w:pStyle w:val="20"/>
        <w:numPr>
          <w:ilvl w:val="1"/>
          <w:numId w:val="0"/>
        </w:numPr>
        <w:tabs>
          <w:tab w:val="left" w:pos="851"/>
        </w:tabs>
        <w:spacing w:before="0" w:after="0" w:line="360" w:lineRule="auto"/>
        <w:ind w:firstLine="567"/>
        <w:jc w:val="both"/>
        <w:rPr>
          <w:rFonts w:ascii="Times New Roman" w:hAnsi="Times New Roman" w:cs="Times New Roman"/>
        </w:rPr>
      </w:pPr>
      <w:bookmarkStart w:id="53" w:name="_Toc252318048"/>
      <w:bookmarkStart w:id="54" w:name="_Toc252319248"/>
      <w:bookmarkStart w:id="55" w:name="_Toc42522696"/>
      <w:r w:rsidRPr="00276573">
        <w:rPr>
          <w:rFonts w:ascii="Times New Roman" w:hAnsi="Times New Roman" w:cs="Times New Roman"/>
        </w:rPr>
        <w:t>Теплоснабжение.</w:t>
      </w:r>
      <w:bookmarkEnd w:id="53"/>
      <w:bookmarkEnd w:id="54"/>
      <w:bookmarkEnd w:id="55"/>
    </w:p>
    <w:p w:rsidR="00276573" w:rsidRPr="00276573" w:rsidRDefault="00276573" w:rsidP="00044CA4">
      <w:pPr>
        <w:tabs>
          <w:tab w:val="left" w:pos="851"/>
        </w:tabs>
        <w:ind w:firstLine="567"/>
      </w:pP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Существующее положение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Потребителями тепловой энергии являются: жилищно-коммунальный сектор, промышленные предприятия и прочие потребители.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Теплоснабжение осуществляется от 10 котельных производительностью 10 Гкал/час. Протяженность сетей составляет </w:t>
      </w:r>
      <w:smartTag w:uri="urn:schemas-microsoft-com:office:smarttags" w:element="metricconverter">
        <w:smartTagPr>
          <w:attr w:name="ProductID" w:val="3,5 км"/>
        </w:smartTagPr>
        <w:r w:rsidRPr="00276573">
          <w:rPr>
            <w:sz w:val="28"/>
            <w:szCs w:val="28"/>
          </w:rPr>
          <w:t>3,5 км</w:t>
        </w:r>
      </w:smartTag>
      <w:r w:rsidRPr="00276573">
        <w:rPr>
          <w:sz w:val="28"/>
          <w:szCs w:val="28"/>
        </w:rPr>
        <w:t>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Предлагаемые мероприятия</w:t>
      </w:r>
    </w:p>
    <w:p w:rsidR="00276573" w:rsidRPr="00276573" w:rsidRDefault="00276573" w:rsidP="00044CA4">
      <w:pPr>
        <w:pStyle w:val="Normal10-02"/>
        <w:tabs>
          <w:tab w:val="left" w:pos="851"/>
        </w:tabs>
        <w:spacing w:line="360" w:lineRule="auto"/>
        <w:ind w:left="0" w:righ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На первую очередь настоящим генеральным планом предусматривается:</w:t>
      </w:r>
    </w:p>
    <w:p w:rsidR="00276573" w:rsidRPr="00276573" w:rsidRDefault="00276573" w:rsidP="00044CA4">
      <w:pPr>
        <w:keepNext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капитальный ремонт существующих теплосетей в микрорайоне «Черемушки» для теплоснабжения жилого сектора. 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</w:p>
    <w:p w:rsidR="00276573" w:rsidRPr="00276573" w:rsidRDefault="00276573" w:rsidP="00044CA4">
      <w:pPr>
        <w:pStyle w:val="20"/>
        <w:numPr>
          <w:ilvl w:val="1"/>
          <w:numId w:val="0"/>
        </w:numPr>
        <w:tabs>
          <w:tab w:val="left" w:pos="851"/>
        </w:tabs>
        <w:spacing w:before="0" w:after="0" w:line="360" w:lineRule="auto"/>
        <w:ind w:firstLine="567"/>
        <w:jc w:val="both"/>
        <w:rPr>
          <w:rFonts w:ascii="Times New Roman" w:hAnsi="Times New Roman" w:cs="Times New Roman"/>
        </w:rPr>
      </w:pPr>
      <w:bookmarkStart w:id="56" w:name="_Toc252318049"/>
      <w:bookmarkStart w:id="57" w:name="_Toc252319249"/>
      <w:bookmarkStart w:id="58" w:name="_Toc42522697"/>
      <w:r w:rsidRPr="00276573">
        <w:rPr>
          <w:rFonts w:ascii="Times New Roman" w:hAnsi="Times New Roman" w:cs="Times New Roman"/>
        </w:rPr>
        <w:lastRenderedPageBreak/>
        <w:t>Инженерная подготовка территории</w:t>
      </w:r>
      <w:bookmarkEnd w:id="56"/>
      <w:bookmarkEnd w:id="57"/>
      <w:bookmarkEnd w:id="58"/>
    </w:p>
    <w:p w:rsidR="00276573" w:rsidRPr="00276573" w:rsidRDefault="00276573" w:rsidP="00044CA4">
      <w:pPr>
        <w:keepNext/>
        <w:tabs>
          <w:tab w:val="left" w:pos="851"/>
        </w:tabs>
        <w:ind w:firstLine="567"/>
      </w:pPr>
    </w:p>
    <w:p w:rsidR="00276573" w:rsidRPr="00276573" w:rsidRDefault="00276573" w:rsidP="00044CA4">
      <w:pPr>
        <w:keepNext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 соответствии с архитектурно-планировочными решениями и природно-климатическими условиями, предусматриваются следующие мероприятия по инженерной подготовке территории: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строительство прудов для противопожарных целей;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подсыпка грунтом низких мест по дорогам;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организация поверхностного стока открытой системой в пониженные места по лоткам, кюветам в приемники-отстойники ливневой канализации;</w:t>
      </w:r>
    </w:p>
    <w:p w:rsidR="00276573" w:rsidRPr="00276573" w:rsidRDefault="00276573" w:rsidP="00044CA4">
      <w:pPr>
        <w:pStyle w:val="1"/>
        <w:tabs>
          <w:tab w:val="clear" w:pos="432"/>
          <w:tab w:val="left" w:pos="851"/>
        </w:tabs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59" w:name="_Toc252318050"/>
      <w:bookmarkStart w:id="60" w:name="_Toc252319250"/>
      <w:bookmarkStart w:id="61" w:name="_Toc42522698"/>
      <w:bookmarkStart w:id="62" w:name="_Toc42522880"/>
      <w:r w:rsidRPr="00276573">
        <w:rPr>
          <w:rFonts w:ascii="Times New Roman" w:hAnsi="Times New Roman" w:cs="Times New Roman"/>
          <w:i/>
          <w:sz w:val="28"/>
          <w:szCs w:val="28"/>
        </w:rPr>
        <w:lastRenderedPageBreak/>
        <w:t>Охрана окружающей среды.</w:t>
      </w:r>
      <w:bookmarkEnd w:id="59"/>
      <w:bookmarkEnd w:id="60"/>
      <w:bookmarkEnd w:id="61"/>
      <w:bookmarkEnd w:id="62"/>
    </w:p>
    <w:p w:rsidR="00276573" w:rsidRPr="00276573" w:rsidRDefault="00276573" w:rsidP="00044CA4">
      <w:pPr>
        <w:pStyle w:val="20"/>
        <w:numPr>
          <w:ilvl w:val="1"/>
          <w:numId w:val="0"/>
        </w:numPr>
        <w:tabs>
          <w:tab w:val="left" w:pos="851"/>
        </w:tabs>
        <w:spacing w:before="0" w:after="0" w:line="360" w:lineRule="auto"/>
        <w:ind w:firstLine="567"/>
        <w:jc w:val="both"/>
        <w:rPr>
          <w:rFonts w:ascii="Times New Roman" w:hAnsi="Times New Roman" w:cs="Times New Roman"/>
        </w:rPr>
      </w:pPr>
      <w:bookmarkStart w:id="63" w:name="_Toc252318051"/>
      <w:bookmarkStart w:id="64" w:name="_Toc252319251"/>
      <w:bookmarkStart w:id="65" w:name="_Toc42522699"/>
      <w:r w:rsidRPr="00276573">
        <w:rPr>
          <w:rFonts w:ascii="Times New Roman" w:hAnsi="Times New Roman" w:cs="Times New Roman"/>
        </w:rPr>
        <w:t>Отходы производства и потреблени</w:t>
      </w:r>
      <w:bookmarkEnd w:id="40"/>
      <w:r w:rsidRPr="00276573">
        <w:rPr>
          <w:rFonts w:ascii="Times New Roman" w:hAnsi="Times New Roman" w:cs="Times New Roman"/>
        </w:rPr>
        <w:t>я</w:t>
      </w:r>
      <w:bookmarkEnd w:id="63"/>
      <w:bookmarkEnd w:id="64"/>
      <w:bookmarkEnd w:id="65"/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Отходы образуются во всех областях деятельности человека: при производстве продукции различного назначения на промышленных предприятиях, в непроизводственной сфере (торговля, транспорт, образование, медицина и т.д.) и в быту.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Отходы производства и потребления могут представлять потенциальную опасность для окружающей среды и здоровья человека самостоятельно или при вступлении в контакт с другими веществами. Степень экологической напряженности на территории городского поселения - средняя. Основными источниками загрязнения атмосферы, окружающей среды являются: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выбросы от автотранспорта и котельных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бытовые отходы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отходы от деревообработки.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Вывод: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В настоящее время на территории Ленинского городского поселения </w:t>
      </w:r>
      <w:proofErr w:type="gramStart"/>
      <w:r w:rsidRPr="00276573">
        <w:rPr>
          <w:sz w:val="28"/>
          <w:szCs w:val="28"/>
        </w:rPr>
        <w:t>в образуется</w:t>
      </w:r>
      <w:proofErr w:type="gramEnd"/>
      <w:r w:rsidRPr="00276573">
        <w:rPr>
          <w:sz w:val="28"/>
          <w:szCs w:val="28"/>
        </w:rPr>
        <w:t xml:space="preserve"> более 3 видов отходов производства и потребления. Это отходы лесопиления - древесные отходы, сельского хозяйства, лом и отходы черных и цветных металлов, отходы стекла, строительства и ремонта.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К отходам 5-го класса опасности в основном относятся древесные отходы промышленные отходы. Источником образования отходов 5-го класса являются лесоперерабатывающие предприятия и организации.</w:t>
      </w:r>
    </w:p>
    <w:p w:rsidR="00276573" w:rsidRPr="00276573" w:rsidRDefault="00276573" w:rsidP="00044CA4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Требуется финансирование мероприятий по обустройству и открытию нового полигона Т</w:t>
      </w:r>
      <w:r w:rsidR="00044CA4">
        <w:rPr>
          <w:sz w:val="28"/>
          <w:szCs w:val="28"/>
        </w:rPr>
        <w:t>К</w:t>
      </w:r>
      <w:r w:rsidRPr="00276573">
        <w:rPr>
          <w:sz w:val="28"/>
          <w:szCs w:val="28"/>
        </w:rPr>
        <w:t xml:space="preserve">О. </w:t>
      </w:r>
    </w:p>
    <w:p w:rsidR="00276573" w:rsidRPr="00276573" w:rsidRDefault="00276573" w:rsidP="00044CA4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Нужно также выполнять следующие мероприятия по природоохранной деятельности: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ликвидация несанкционированных свалок на территории городского поселения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утилизация отходов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сбор </w:t>
      </w:r>
      <w:r w:rsidR="00044CA4">
        <w:rPr>
          <w:sz w:val="28"/>
          <w:szCs w:val="28"/>
        </w:rPr>
        <w:t>ТК</w:t>
      </w:r>
      <w:r w:rsidRPr="00276573">
        <w:rPr>
          <w:sz w:val="28"/>
          <w:szCs w:val="28"/>
        </w:rPr>
        <w:t xml:space="preserve">О производится от жилых домов микрорайона «Черемушки» </w:t>
      </w:r>
      <w:proofErr w:type="gramStart"/>
      <w:r w:rsidRPr="00276573">
        <w:rPr>
          <w:sz w:val="28"/>
          <w:szCs w:val="28"/>
        </w:rPr>
        <w:t xml:space="preserve">в </w:t>
      </w:r>
      <w:r w:rsidRPr="00276573">
        <w:rPr>
          <w:sz w:val="28"/>
          <w:szCs w:val="28"/>
        </w:rPr>
        <w:lastRenderedPageBreak/>
        <w:t>контейнера</w:t>
      </w:r>
      <w:proofErr w:type="gramEnd"/>
      <w:r w:rsidRPr="00276573">
        <w:rPr>
          <w:sz w:val="28"/>
          <w:szCs w:val="28"/>
        </w:rPr>
        <w:t xml:space="preserve"> с последующим вывозом на свалку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сбор </w:t>
      </w:r>
      <w:r w:rsidR="00044CA4">
        <w:rPr>
          <w:sz w:val="28"/>
          <w:szCs w:val="28"/>
        </w:rPr>
        <w:t>ТК</w:t>
      </w:r>
      <w:r w:rsidRPr="00276573">
        <w:rPr>
          <w:sz w:val="28"/>
          <w:szCs w:val="28"/>
        </w:rPr>
        <w:t xml:space="preserve">О от индивидуальных жилых домов </w:t>
      </w:r>
      <w:r w:rsidR="009A4099">
        <w:rPr>
          <w:sz w:val="28"/>
          <w:szCs w:val="28"/>
        </w:rPr>
        <w:t xml:space="preserve">в </w:t>
      </w:r>
      <w:proofErr w:type="gramStart"/>
      <w:r w:rsidR="009A4099">
        <w:rPr>
          <w:sz w:val="28"/>
          <w:szCs w:val="28"/>
        </w:rPr>
        <w:t>контейнеры ,</w:t>
      </w:r>
      <w:proofErr w:type="gramEnd"/>
      <w:r w:rsidR="009A4099">
        <w:rPr>
          <w:sz w:val="28"/>
          <w:szCs w:val="28"/>
        </w:rPr>
        <w:t xml:space="preserve"> которые расположены на контейнерных площадках</w:t>
      </w:r>
      <w:r w:rsidRPr="00276573">
        <w:rPr>
          <w:sz w:val="28"/>
          <w:szCs w:val="28"/>
        </w:rPr>
        <w:t xml:space="preserve"> с последующим вывозом на свалку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сбор отходов от деревообработки (опил) производится на площадке с последующим вывозом его </w:t>
      </w:r>
      <w:proofErr w:type="gramStart"/>
      <w:r w:rsidRPr="00276573">
        <w:rPr>
          <w:sz w:val="28"/>
          <w:szCs w:val="28"/>
        </w:rPr>
        <w:t>для дальнейшей переработке</w:t>
      </w:r>
      <w:proofErr w:type="gramEnd"/>
      <w:r w:rsidRPr="00276573">
        <w:rPr>
          <w:sz w:val="28"/>
          <w:szCs w:val="28"/>
        </w:rPr>
        <w:t xml:space="preserve"> ООО «Краснодар»</w:t>
      </w:r>
    </w:p>
    <w:p w:rsidR="00276573" w:rsidRDefault="00276573" w:rsidP="00044CA4">
      <w:pPr>
        <w:pStyle w:val="Normal10-02"/>
        <w:tabs>
          <w:tab w:val="left" w:pos="851"/>
        </w:tabs>
        <w:spacing w:line="360" w:lineRule="auto"/>
        <w:ind w:left="0" w:righ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На первоочередной срок настоящим генеральным планом предусматривается:</w:t>
      </w:r>
    </w:p>
    <w:p w:rsidR="009A4099" w:rsidRPr="000F753D" w:rsidRDefault="00476FEE" w:rsidP="00044CA4">
      <w:pPr>
        <w:pStyle w:val="Normal10-02"/>
        <w:tabs>
          <w:tab w:val="left" w:pos="851"/>
        </w:tabs>
        <w:spacing w:line="360" w:lineRule="auto"/>
        <w:ind w:left="0" w:righ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</w:t>
      </w:r>
      <w:r w:rsidR="000F753D" w:rsidRPr="000F753D">
        <w:rPr>
          <w:b w:val="0"/>
          <w:sz w:val="28"/>
          <w:szCs w:val="28"/>
        </w:rPr>
        <w:t xml:space="preserve">Строительство </w:t>
      </w:r>
      <w:proofErr w:type="gramStart"/>
      <w:r w:rsidR="000F753D" w:rsidRPr="000F753D">
        <w:rPr>
          <w:b w:val="0"/>
          <w:sz w:val="28"/>
          <w:szCs w:val="28"/>
        </w:rPr>
        <w:t>полигона  твердых</w:t>
      </w:r>
      <w:proofErr w:type="gramEnd"/>
      <w:r w:rsidR="000F753D" w:rsidRPr="000F753D">
        <w:rPr>
          <w:b w:val="0"/>
          <w:sz w:val="28"/>
          <w:szCs w:val="28"/>
        </w:rPr>
        <w:t xml:space="preserve"> бытовых отходов</w:t>
      </w:r>
      <w:r w:rsidR="000F753D">
        <w:rPr>
          <w:b w:val="0"/>
          <w:sz w:val="28"/>
          <w:szCs w:val="28"/>
        </w:rPr>
        <w:t xml:space="preserve"> в районе  бывшей </w:t>
      </w:r>
      <w:proofErr w:type="spellStart"/>
      <w:r>
        <w:rPr>
          <w:b w:val="0"/>
          <w:sz w:val="28"/>
          <w:szCs w:val="28"/>
        </w:rPr>
        <w:t>д</w:t>
      </w:r>
      <w:r w:rsidR="000F753D">
        <w:rPr>
          <w:b w:val="0"/>
          <w:sz w:val="28"/>
          <w:szCs w:val="28"/>
        </w:rPr>
        <w:t>.Фролы</w:t>
      </w:r>
      <w:proofErr w:type="spellEnd"/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Проведение строительно-монтажных работ по полигону </w:t>
      </w:r>
      <w:r w:rsidR="00044CA4">
        <w:rPr>
          <w:sz w:val="28"/>
          <w:szCs w:val="28"/>
        </w:rPr>
        <w:t>ТКО.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Санитарная очистка территории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Очистка территорий населенных пунктов – одно из важнейших мероприятий, обеспечивающих экологическое и санитарно-эпидемиологическое благополучие населения и охрану окружающей среды.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Генеральная схема очистки – проект, направленный на решение комплекса работ по организации, сбору, удалению, обезвреживанию бытовых отходов и уборке территории.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Согласно статистическим данным численность населения</w:t>
      </w:r>
      <w:r>
        <w:rPr>
          <w:sz w:val="28"/>
          <w:szCs w:val="28"/>
        </w:rPr>
        <w:t xml:space="preserve"> </w:t>
      </w:r>
      <w:r w:rsidRPr="00276573">
        <w:rPr>
          <w:sz w:val="28"/>
          <w:szCs w:val="28"/>
        </w:rPr>
        <w:t>Ленинского городского поселения на 01.01.2009 г. составила 6993</w:t>
      </w:r>
      <w:r>
        <w:rPr>
          <w:sz w:val="28"/>
          <w:szCs w:val="28"/>
        </w:rPr>
        <w:t xml:space="preserve"> </w:t>
      </w:r>
      <w:r w:rsidRPr="00276573">
        <w:rPr>
          <w:sz w:val="28"/>
          <w:szCs w:val="28"/>
        </w:rPr>
        <w:t>человек.</w:t>
      </w:r>
    </w:p>
    <w:p w:rsidR="00276573" w:rsidRPr="00276573" w:rsidRDefault="00276573" w:rsidP="00044CA4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С учетом прогнозируемого развития экономики и достижения средних темпов экономического роста, в соответствии с предложениями Генерального плана ожидается повышение уровня жизни населения, с незначительным увеличением численности населения к 2015 году до 7,4 тыс. чел, а затем стабилизация и увеличение населения к 2030 году – до 7,6 тыс. чел.</w:t>
      </w:r>
    </w:p>
    <w:p w:rsidR="00276573" w:rsidRPr="00276573" w:rsidRDefault="00276573" w:rsidP="00276573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276573">
        <w:rPr>
          <w:i/>
          <w:sz w:val="28"/>
          <w:szCs w:val="28"/>
        </w:rPr>
        <w:t>Проектные показатели по санитарной очистке территории.</w:t>
      </w:r>
    </w:p>
    <w:p w:rsidR="00276573" w:rsidRPr="00276573" w:rsidRDefault="00276573" w:rsidP="00044CA4">
      <w:pPr>
        <w:ind w:firstLine="709"/>
        <w:jc w:val="right"/>
        <w:rPr>
          <w:sz w:val="28"/>
          <w:szCs w:val="28"/>
        </w:rPr>
      </w:pPr>
      <w:r w:rsidRPr="00276573">
        <w:rPr>
          <w:sz w:val="28"/>
          <w:szCs w:val="28"/>
        </w:rPr>
        <w:t>Таблица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1892"/>
        <w:gridCol w:w="1402"/>
        <w:gridCol w:w="1413"/>
      </w:tblGrid>
      <w:tr w:rsidR="00276573" w:rsidRPr="00044CA4" w:rsidTr="00044CA4">
        <w:tc>
          <w:tcPr>
            <w:tcW w:w="2607" w:type="pct"/>
            <w:vAlign w:val="center"/>
          </w:tcPr>
          <w:p w:rsidR="00276573" w:rsidRPr="00044CA4" w:rsidRDefault="00276573" w:rsidP="00044CA4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Показатели</w:t>
            </w:r>
          </w:p>
        </w:tc>
        <w:tc>
          <w:tcPr>
            <w:tcW w:w="798" w:type="pct"/>
            <w:vAlign w:val="center"/>
          </w:tcPr>
          <w:p w:rsidR="00276573" w:rsidRPr="00044CA4" w:rsidRDefault="00276573" w:rsidP="00044CA4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Существующее положение</w:t>
            </w:r>
          </w:p>
        </w:tc>
        <w:tc>
          <w:tcPr>
            <w:tcW w:w="798" w:type="pct"/>
            <w:vAlign w:val="center"/>
          </w:tcPr>
          <w:p w:rsidR="00276573" w:rsidRPr="00044CA4" w:rsidRDefault="00276573" w:rsidP="00044CA4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</w:t>
            </w:r>
            <w:r w:rsidRPr="00044CA4">
              <w:rPr>
                <w:sz w:val="24"/>
                <w:szCs w:val="24"/>
              </w:rPr>
              <w:t xml:space="preserve"> очередь (</w:t>
            </w:r>
            <w:smartTag w:uri="urn:schemas-microsoft-com:office:smarttags" w:element="metricconverter">
              <w:smartTagPr>
                <w:attr w:name="ProductID" w:val="2015 г"/>
              </w:smartTagPr>
              <w:r w:rsidRPr="00044CA4">
                <w:rPr>
                  <w:sz w:val="24"/>
                  <w:szCs w:val="24"/>
                </w:rPr>
                <w:t>2015 г</w:t>
              </w:r>
            </w:smartTag>
            <w:r w:rsidRPr="00044CA4">
              <w:rPr>
                <w:sz w:val="24"/>
                <w:szCs w:val="24"/>
              </w:rPr>
              <w:t>.)</w:t>
            </w:r>
          </w:p>
        </w:tc>
        <w:tc>
          <w:tcPr>
            <w:tcW w:w="798" w:type="pct"/>
            <w:vAlign w:val="center"/>
          </w:tcPr>
          <w:p w:rsidR="00276573" w:rsidRPr="00044CA4" w:rsidRDefault="00276573" w:rsidP="00044CA4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Расчетный срок (</w:t>
            </w:r>
            <w:smartTag w:uri="urn:schemas-microsoft-com:office:smarttags" w:element="metricconverter">
              <w:smartTagPr>
                <w:attr w:name="ProductID" w:val="2030 г"/>
              </w:smartTagPr>
              <w:r w:rsidRPr="00044CA4">
                <w:rPr>
                  <w:sz w:val="24"/>
                  <w:szCs w:val="24"/>
                </w:rPr>
                <w:t>2030 г</w:t>
              </w:r>
            </w:smartTag>
            <w:r w:rsidRPr="00044CA4">
              <w:rPr>
                <w:sz w:val="24"/>
                <w:szCs w:val="24"/>
              </w:rPr>
              <w:t>.)</w:t>
            </w:r>
          </w:p>
        </w:tc>
      </w:tr>
      <w:tr w:rsidR="00276573" w:rsidRPr="00044CA4" w:rsidTr="00044CA4">
        <w:tc>
          <w:tcPr>
            <w:tcW w:w="2607" w:type="pct"/>
            <w:vAlign w:val="center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Численность населения (тыс. человек)</w:t>
            </w:r>
          </w:p>
        </w:tc>
        <w:tc>
          <w:tcPr>
            <w:tcW w:w="798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7,0</w:t>
            </w:r>
          </w:p>
        </w:tc>
        <w:tc>
          <w:tcPr>
            <w:tcW w:w="798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7,4</w:t>
            </w:r>
          </w:p>
        </w:tc>
        <w:tc>
          <w:tcPr>
            <w:tcW w:w="798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7,6</w:t>
            </w:r>
          </w:p>
        </w:tc>
      </w:tr>
      <w:tr w:rsidR="00276573" w:rsidRPr="00044CA4" w:rsidTr="00044CA4">
        <w:tc>
          <w:tcPr>
            <w:tcW w:w="2607" w:type="pct"/>
            <w:vAlign w:val="center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 xml:space="preserve">Норма накопления </w:t>
            </w:r>
            <w:r w:rsidR="00044CA4" w:rsidRPr="00044CA4">
              <w:rPr>
                <w:sz w:val="24"/>
                <w:szCs w:val="24"/>
              </w:rPr>
              <w:t>ТКО</w:t>
            </w:r>
            <w:r w:rsidRPr="00044CA4">
              <w:rPr>
                <w:sz w:val="24"/>
                <w:szCs w:val="24"/>
              </w:rPr>
              <w:t xml:space="preserve"> на 1 человека, </w:t>
            </w:r>
            <w:r w:rsidRPr="00044CA4">
              <w:rPr>
                <w:sz w:val="24"/>
                <w:szCs w:val="24"/>
              </w:rPr>
              <w:lastRenderedPageBreak/>
              <w:t>тыс.т/год</w:t>
            </w:r>
          </w:p>
        </w:tc>
        <w:tc>
          <w:tcPr>
            <w:tcW w:w="798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798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36</w:t>
            </w:r>
          </w:p>
        </w:tc>
        <w:tc>
          <w:tcPr>
            <w:tcW w:w="798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36</w:t>
            </w:r>
          </w:p>
        </w:tc>
      </w:tr>
      <w:tr w:rsidR="00276573" w:rsidRPr="00044CA4" w:rsidTr="00044CA4">
        <w:tc>
          <w:tcPr>
            <w:tcW w:w="2607" w:type="pct"/>
            <w:vAlign w:val="center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lastRenderedPageBreak/>
              <w:t>Количество отходов, тыс. т/год</w:t>
            </w:r>
          </w:p>
        </w:tc>
        <w:tc>
          <w:tcPr>
            <w:tcW w:w="798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252</w:t>
            </w:r>
          </w:p>
        </w:tc>
        <w:tc>
          <w:tcPr>
            <w:tcW w:w="798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266,4</w:t>
            </w:r>
          </w:p>
        </w:tc>
        <w:tc>
          <w:tcPr>
            <w:tcW w:w="798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273,6</w:t>
            </w:r>
          </w:p>
        </w:tc>
      </w:tr>
      <w:tr w:rsidR="00276573" w:rsidRPr="00044CA4" w:rsidTr="00044CA4">
        <w:tc>
          <w:tcPr>
            <w:tcW w:w="2607" w:type="pct"/>
            <w:vAlign w:val="center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Норма накопления отходов на 1 человека, м</w:t>
            </w:r>
            <w:r w:rsidRPr="00044CA4">
              <w:rPr>
                <w:sz w:val="24"/>
                <w:szCs w:val="24"/>
                <w:vertAlign w:val="superscript"/>
              </w:rPr>
              <w:t>3</w:t>
            </w:r>
            <w:r w:rsidRPr="00044CA4">
              <w:rPr>
                <w:sz w:val="24"/>
                <w:szCs w:val="24"/>
              </w:rPr>
              <w:t>/год</w:t>
            </w:r>
          </w:p>
        </w:tc>
        <w:tc>
          <w:tcPr>
            <w:tcW w:w="798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6</w:t>
            </w:r>
          </w:p>
        </w:tc>
        <w:tc>
          <w:tcPr>
            <w:tcW w:w="798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6</w:t>
            </w:r>
          </w:p>
        </w:tc>
        <w:tc>
          <w:tcPr>
            <w:tcW w:w="798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6</w:t>
            </w:r>
          </w:p>
        </w:tc>
      </w:tr>
      <w:tr w:rsidR="00276573" w:rsidRPr="00044CA4" w:rsidTr="00044CA4">
        <w:tc>
          <w:tcPr>
            <w:tcW w:w="2607" w:type="pct"/>
            <w:vAlign w:val="center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Объем отходов, тыс. м</w:t>
            </w:r>
            <w:r w:rsidRPr="00044CA4">
              <w:rPr>
                <w:sz w:val="24"/>
                <w:szCs w:val="24"/>
                <w:vertAlign w:val="superscript"/>
              </w:rPr>
              <w:t>3</w:t>
            </w:r>
            <w:r w:rsidRPr="00044CA4">
              <w:rPr>
                <w:sz w:val="24"/>
                <w:szCs w:val="24"/>
              </w:rPr>
              <w:t>/год</w:t>
            </w:r>
          </w:p>
        </w:tc>
        <w:tc>
          <w:tcPr>
            <w:tcW w:w="798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42</w:t>
            </w:r>
          </w:p>
        </w:tc>
        <w:tc>
          <w:tcPr>
            <w:tcW w:w="798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44,4</w:t>
            </w:r>
          </w:p>
        </w:tc>
        <w:tc>
          <w:tcPr>
            <w:tcW w:w="798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45,6</w:t>
            </w:r>
          </w:p>
        </w:tc>
      </w:tr>
    </w:tbl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Численность населения является одним из основных факторов, определяющих объем работ по сбору и удалению </w:t>
      </w:r>
      <w:r w:rsidR="00044CA4">
        <w:rPr>
          <w:sz w:val="28"/>
          <w:szCs w:val="28"/>
        </w:rPr>
        <w:t>ТКО</w:t>
      </w:r>
      <w:r w:rsidRPr="00276573">
        <w:rPr>
          <w:sz w:val="28"/>
          <w:szCs w:val="28"/>
        </w:rPr>
        <w:t>, а также выбор оптимального варианта обезвреживания.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По оценкам экспертов, более 60 % бытовых отходов – это потенциальное вторичное сырье, которое можно переработать и с выгодой реализовать. Еще около 30 % - это органические отходы, которые можно превратить в компост.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Твердые </w:t>
      </w:r>
      <w:r w:rsidR="00A5328C">
        <w:rPr>
          <w:sz w:val="28"/>
          <w:szCs w:val="28"/>
        </w:rPr>
        <w:t xml:space="preserve">коммунальных </w:t>
      </w:r>
      <w:r w:rsidRPr="00276573">
        <w:rPr>
          <w:sz w:val="28"/>
          <w:szCs w:val="28"/>
        </w:rPr>
        <w:t>отходы – это богатый источник вторичных ресурсов (в том числе черных, цветных, редких и рассеянных металлов), а также "бесплатный" энергоноситель, так как бытовой мусор – возобновляемое углеродсодержащее энергетическое сырье для топливной энергетики. Однако для любого города и населенного пункта проблема удаления или обезвреживания твердых бытовых отходов всегда является в первую очередь проблемой экологической. Весьма важно, чтобы процессы утилизации бытовых отходов не нарушали экологическую безопасность, а также условия жизни населения в целом.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Как известно, подавляющая масса </w:t>
      </w:r>
      <w:r w:rsidR="00044CA4">
        <w:rPr>
          <w:sz w:val="28"/>
          <w:szCs w:val="28"/>
        </w:rPr>
        <w:t>ТКО</w:t>
      </w:r>
      <w:r w:rsidRPr="00276573">
        <w:rPr>
          <w:sz w:val="28"/>
          <w:szCs w:val="28"/>
        </w:rPr>
        <w:t xml:space="preserve"> в мире пока складируется на мусорных свалках, стихийных или специально организованных в виде "мусорных полигонов". Однако это самый неэффективный способ борьбы с </w:t>
      </w:r>
      <w:r w:rsidR="00044CA4">
        <w:rPr>
          <w:sz w:val="28"/>
          <w:szCs w:val="28"/>
        </w:rPr>
        <w:t>ТКО</w:t>
      </w:r>
      <w:r w:rsidRPr="00276573">
        <w:rPr>
          <w:sz w:val="28"/>
          <w:szCs w:val="28"/>
        </w:rPr>
        <w:t xml:space="preserve">, так как мусорные свалки, занимающие огромные территории часто плодородных земель и характеризующиеся высокой концентрацией углеродсодержащих материалов (бумага, полиэтилен, пластик, дерево, резина), часто горят, загрязняя окружающую среду отходящими газами. Кроме того, мусорные свалки являются источником загрязнения как поверхностных, так и подземных вод за счет фильтрации атмосферных осадков. Зарубежный опыт показывает, что рациональная организация переработки </w:t>
      </w:r>
      <w:r w:rsidR="00044CA4">
        <w:rPr>
          <w:sz w:val="28"/>
          <w:szCs w:val="28"/>
        </w:rPr>
        <w:t>ТКО</w:t>
      </w:r>
      <w:r w:rsidRPr="00276573">
        <w:rPr>
          <w:sz w:val="28"/>
          <w:szCs w:val="28"/>
        </w:rPr>
        <w:t xml:space="preserve"> дает возможность использовать до 90% продуктов </w:t>
      </w:r>
      <w:r w:rsidRPr="00276573">
        <w:rPr>
          <w:sz w:val="28"/>
          <w:szCs w:val="28"/>
        </w:rPr>
        <w:lastRenderedPageBreak/>
        <w:t>утилизации в строительной индустрии, например в качестве заполнителя бетона.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В настоящее время существует ряд способов хранения и переработки твердых </w:t>
      </w:r>
      <w:r w:rsidR="00A5328C">
        <w:rPr>
          <w:sz w:val="28"/>
          <w:szCs w:val="28"/>
        </w:rPr>
        <w:t>коммунальных</w:t>
      </w:r>
      <w:r w:rsidRPr="00276573">
        <w:rPr>
          <w:sz w:val="28"/>
          <w:szCs w:val="28"/>
        </w:rPr>
        <w:t xml:space="preserve"> отходов, а именно: предварительная сортировка, сжигание, биотермическое компостирование и др. Для Ленинского городского поселения наиболее оптимальным вариантом послужит строительство мусороперерабатывающего завода с сортировкой утильной фракции. Схемой территориального планирования Кировской области предусматривается строительство мусороперерабатывающего завода на территории Ленинского городского поселения.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Предварительная сортировка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Этот технологический процесс предусматривает разделение твердых </w:t>
      </w:r>
      <w:r w:rsidR="00A5328C">
        <w:rPr>
          <w:sz w:val="28"/>
          <w:szCs w:val="28"/>
        </w:rPr>
        <w:t>коммунальных</w:t>
      </w:r>
      <w:r w:rsidRPr="00276573">
        <w:rPr>
          <w:sz w:val="28"/>
          <w:szCs w:val="28"/>
        </w:rPr>
        <w:t xml:space="preserve"> отходов на фракции на мусоросортировочных и мусороперерабатывающих заводах вручную или с помощью автоматизированных конвейеров. Сюда входит процесс уменьшения размеров мусорных компонентов путем их измельчения и просеивания, а также извлечение более или менее крупных металлических предметов, например консервных банок. </w:t>
      </w:r>
      <w:proofErr w:type="spellStart"/>
      <w:r w:rsidRPr="00276573">
        <w:rPr>
          <w:sz w:val="28"/>
          <w:szCs w:val="28"/>
        </w:rPr>
        <w:t>О</w:t>
      </w:r>
      <w:r w:rsidR="00044CA4">
        <w:rPr>
          <w:sz w:val="28"/>
          <w:szCs w:val="28"/>
        </w:rPr>
        <w:t>ТКО</w:t>
      </w:r>
      <w:r w:rsidRPr="00276573">
        <w:rPr>
          <w:sz w:val="28"/>
          <w:szCs w:val="28"/>
        </w:rPr>
        <w:t>р</w:t>
      </w:r>
      <w:proofErr w:type="spellEnd"/>
      <w:r w:rsidRPr="00276573">
        <w:rPr>
          <w:sz w:val="28"/>
          <w:szCs w:val="28"/>
        </w:rPr>
        <w:t xml:space="preserve"> их, как наиболее ценного вторичного сырья, предшествует дальнейшей утилизации </w:t>
      </w:r>
      <w:r w:rsidR="00044CA4">
        <w:rPr>
          <w:sz w:val="28"/>
          <w:szCs w:val="28"/>
        </w:rPr>
        <w:t>ТКО</w:t>
      </w:r>
      <w:r w:rsidRPr="00276573">
        <w:rPr>
          <w:sz w:val="28"/>
          <w:szCs w:val="28"/>
        </w:rPr>
        <w:t xml:space="preserve">. Поскольку сортировка </w:t>
      </w:r>
      <w:r w:rsidR="00044CA4">
        <w:rPr>
          <w:sz w:val="28"/>
          <w:szCs w:val="28"/>
        </w:rPr>
        <w:t>ТКО</w:t>
      </w:r>
      <w:r w:rsidRPr="00276573">
        <w:rPr>
          <w:sz w:val="28"/>
          <w:szCs w:val="28"/>
        </w:rPr>
        <w:t xml:space="preserve"> — одна из составных частей утилизации мусора, то имеются специальные заводы для решения этой задачи, т.е. выделения из мусора фракций различных веществ: металлов, пластмасс, стекла, костей, бумаги и других материалов с целью дальнейшей их раздельной переработки.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Проектом предлагается внедрение закрытых контейнерных площадок, при использовании которых применяется система сменяемых сборников отходов. Закрытые контейнерные площадки представляют собой систему сбора и сортировки </w:t>
      </w:r>
      <w:r w:rsidR="00044CA4">
        <w:rPr>
          <w:sz w:val="28"/>
          <w:szCs w:val="28"/>
        </w:rPr>
        <w:t>ТКО</w:t>
      </w:r>
      <w:r w:rsidRPr="00276573">
        <w:rPr>
          <w:sz w:val="28"/>
          <w:szCs w:val="28"/>
        </w:rPr>
        <w:t xml:space="preserve"> в непосредственной близости к месту их образования. Технические средства комплектуются по модульному принципу. Один модуль состоит из центрального приемно-сортировочного пункта (ПСП) и нескольких специально дооборудованных контейнерных </w:t>
      </w:r>
      <w:r w:rsidRPr="00276573">
        <w:rPr>
          <w:sz w:val="28"/>
          <w:szCs w:val="28"/>
        </w:rPr>
        <w:lastRenderedPageBreak/>
        <w:t>площадок. При этом существующая структура контейнерных площадок не нарушается.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Все модули структурно объединены в общую систему, замыкающуюся на центральную станцию (ЦС) (см. рисунок).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На нескольких контейнерных площадках, обслуживаемых ПСП, и дооборудованных специальными «антивандальными» приспособлениями, устанавливаются специализированные контейнеры для селективного сбора </w:t>
      </w:r>
      <w:r w:rsidR="00044CA4">
        <w:rPr>
          <w:sz w:val="28"/>
          <w:szCs w:val="28"/>
        </w:rPr>
        <w:t>ТКО</w:t>
      </w:r>
      <w:r w:rsidRPr="00276573">
        <w:rPr>
          <w:sz w:val="28"/>
          <w:szCs w:val="28"/>
        </w:rPr>
        <w:t>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Специализация контейнеров не обеспечивает полноценный селективный сбор (с четким разделением по фракциям), но существенно облегчает и удешевляет процесс сортировки отходов на ПСП.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Поступившие на ПСП отходы немедленно </w:t>
      </w:r>
      <w:proofErr w:type="spellStart"/>
      <w:r w:rsidRPr="00276573">
        <w:rPr>
          <w:sz w:val="28"/>
          <w:szCs w:val="28"/>
        </w:rPr>
        <w:t>досортировываются</w:t>
      </w:r>
      <w:proofErr w:type="spellEnd"/>
      <w:r w:rsidRPr="00276573">
        <w:rPr>
          <w:sz w:val="28"/>
          <w:szCs w:val="28"/>
        </w:rPr>
        <w:t xml:space="preserve"> обученным персоналом пункта. Отходы, рассортированные по фракциям, принимаются от населения, как на обычных пунктах приемки вторсырья.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Рассортированные по фракциям отходы прессуются работниками пункта в небольшие тюки (до </w:t>
      </w:r>
      <w:smartTag w:uri="urn:schemas-microsoft-com:office:smarttags" w:element="metricconverter">
        <w:smartTagPr>
          <w:attr w:name="ProductID" w:val="40 кг"/>
        </w:smartTagPr>
        <w:r w:rsidRPr="00276573">
          <w:rPr>
            <w:sz w:val="28"/>
            <w:szCs w:val="28"/>
          </w:rPr>
          <w:t>40 кг</w:t>
        </w:r>
      </w:smartTag>
      <w:r w:rsidRPr="00276573">
        <w:rPr>
          <w:sz w:val="28"/>
          <w:szCs w:val="28"/>
        </w:rPr>
        <w:t>). Отдельно прессуются и не утильные фракции («хвосты»), подлежащие захоронению. Рассортированные и спрессованные отходы, а также «хвосты» перевозятся на центральную станцию для прессования в объемные тюки и после накопления перевозятся на переработку или захоронение. На ЦС проводятся также работы по сортировке крупногабаритных отходов.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С целью обезвреживания контейнеров на ЦС производится их мойка и дезинфекция.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Все внутрисистемные перевозки осуществляются небольшими по грузоподъемности автомобилями (например, класса «Бычок»).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Перевозка продукции на переработку и «хвостов» на захоронение производится большегрузными автомобилями. При этом из технологической цепочки исключаются дорогостоящие мусоровозы.</w:t>
      </w:r>
    </w:p>
    <w:p w:rsidR="00276573" w:rsidRPr="00276573" w:rsidRDefault="00276573" w:rsidP="00044CA4">
      <w:pPr>
        <w:keepNext/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lastRenderedPageBreak/>
        <w:t>«Новая технология переработки мусора»</w:t>
      </w:r>
    </w:p>
    <w:p w:rsidR="00276573" w:rsidRPr="00276573" w:rsidRDefault="00276573" w:rsidP="00276573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noProof/>
          <w:sz w:val="28"/>
          <w:szCs w:val="28"/>
        </w:rPr>
        <w:drawing>
          <wp:inline distT="0" distB="0" distL="0" distR="0">
            <wp:extent cx="4676775" cy="3733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573" w:rsidRPr="00276573" w:rsidRDefault="00276573" w:rsidP="00276573">
      <w:pPr>
        <w:spacing w:line="360" w:lineRule="auto"/>
        <w:ind w:firstLine="709"/>
        <w:jc w:val="both"/>
      </w:pPr>
      <w:r w:rsidRPr="00276573">
        <w:t>Рисунок 2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Исходя из вышеизложенного, ниже представлены проектные предложения по организации управления отходами.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Мероприятия по санитарной очистке должны обеспечивать организацию рациональной системы сбора, хранения, регулярного вывоза отходов и уборки территорий поселения.</w:t>
      </w:r>
    </w:p>
    <w:p w:rsidR="00276573" w:rsidRPr="00276573" w:rsidRDefault="00276573" w:rsidP="00A5328C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Настоящим проектом предлагаются следующие мероприятия:</w:t>
      </w:r>
    </w:p>
    <w:p w:rsidR="00276573" w:rsidRPr="00276573" w:rsidRDefault="00276573" w:rsidP="002D1230">
      <w:pPr>
        <w:numPr>
          <w:ilvl w:val="0"/>
          <w:numId w:val="14"/>
        </w:numPr>
        <w:tabs>
          <w:tab w:val="clear" w:pos="360"/>
          <w:tab w:val="num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Внедрение ресурсосберегающих технологий, обеспечивающих сокращение промышленных отходов и уменьшение площадей, занимаемых под их складирование.</w:t>
      </w:r>
    </w:p>
    <w:p w:rsidR="00276573" w:rsidRPr="00276573" w:rsidRDefault="00276573" w:rsidP="002D1230">
      <w:pPr>
        <w:numPr>
          <w:ilvl w:val="0"/>
          <w:numId w:val="14"/>
        </w:numPr>
        <w:tabs>
          <w:tab w:val="clear" w:pos="360"/>
          <w:tab w:val="num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Внедрение схемы санитарной очистки городского поселения от твёрдых бытовых отходов.</w:t>
      </w:r>
    </w:p>
    <w:p w:rsidR="00276573" w:rsidRPr="00276573" w:rsidRDefault="00276573" w:rsidP="002D1230">
      <w:pPr>
        <w:numPr>
          <w:ilvl w:val="0"/>
          <w:numId w:val="14"/>
        </w:numPr>
        <w:tabs>
          <w:tab w:val="clear" w:pos="360"/>
          <w:tab w:val="num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Проектом предлагаются следующие решения проблемы со складированием </w:t>
      </w:r>
      <w:r w:rsidR="00044CA4">
        <w:rPr>
          <w:sz w:val="28"/>
          <w:szCs w:val="28"/>
        </w:rPr>
        <w:t>ТКО</w:t>
      </w:r>
      <w:r w:rsidRPr="00276573">
        <w:rPr>
          <w:sz w:val="28"/>
          <w:szCs w:val="28"/>
        </w:rPr>
        <w:t>: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рекультивация существующей поселковой свалки;</w:t>
      </w:r>
    </w:p>
    <w:p w:rsidR="00276573" w:rsidRPr="00A5328C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  <w:highlight w:val="yellow"/>
        </w:rPr>
      </w:pPr>
      <w:r w:rsidRPr="00A5328C">
        <w:rPr>
          <w:sz w:val="28"/>
          <w:szCs w:val="28"/>
          <w:highlight w:val="yellow"/>
        </w:rPr>
        <w:t xml:space="preserve">на расчетный срок предлагается строительство </w:t>
      </w:r>
      <w:r w:rsidR="00A5328C" w:rsidRPr="00A5328C">
        <w:rPr>
          <w:sz w:val="28"/>
          <w:szCs w:val="28"/>
          <w:highlight w:val="yellow"/>
        </w:rPr>
        <w:t xml:space="preserve">объекта по обработке, утилизации, обезвреживанию отходов на участке с КН 43:37:330235:2158, </w:t>
      </w:r>
      <w:r w:rsidR="00A5328C" w:rsidRPr="00A5328C">
        <w:rPr>
          <w:sz w:val="28"/>
          <w:szCs w:val="28"/>
          <w:highlight w:val="yellow"/>
        </w:rPr>
        <w:lastRenderedPageBreak/>
        <w:t>площадью 4,0 га</w:t>
      </w:r>
      <w:r w:rsidRPr="00A5328C">
        <w:rPr>
          <w:sz w:val="28"/>
          <w:szCs w:val="28"/>
          <w:highlight w:val="yellow"/>
        </w:rPr>
        <w:t>.</w:t>
      </w:r>
    </w:p>
    <w:p w:rsidR="00276573" w:rsidRDefault="00276573" w:rsidP="002D1230">
      <w:pPr>
        <w:numPr>
          <w:ilvl w:val="0"/>
          <w:numId w:val="14"/>
        </w:numPr>
        <w:tabs>
          <w:tab w:val="clear" w:pos="360"/>
          <w:tab w:val="num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Внедрение усовершенствованных методов захоронения не утилизируемой части отходов (уплотнение и брикетирование), что послужит увеличению сроков эксплуатации полигона </w:t>
      </w:r>
      <w:r w:rsidR="00044CA4">
        <w:rPr>
          <w:sz w:val="28"/>
          <w:szCs w:val="28"/>
        </w:rPr>
        <w:t>ТКО</w:t>
      </w:r>
      <w:r w:rsidRPr="00276573">
        <w:rPr>
          <w:sz w:val="28"/>
          <w:szCs w:val="28"/>
        </w:rPr>
        <w:t>.</w:t>
      </w:r>
    </w:p>
    <w:p w:rsidR="00A5328C" w:rsidRPr="00276573" w:rsidRDefault="00A5328C" w:rsidP="00A5328C">
      <w:pPr>
        <w:spacing w:line="360" w:lineRule="auto"/>
        <w:ind w:left="1440"/>
        <w:jc w:val="both"/>
        <w:rPr>
          <w:sz w:val="28"/>
          <w:szCs w:val="28"/>
        </w:rPr>
      </w:pPr>
    </w:p>
    <w:p w:rsidR="00276573" w:rsidRPr="00276573" w:rsidRDefault="00276573" w:rsidP="00276573">
      <w:pPr>
        <w:pStyle w:val="20"/>
        <w:numPr>
          <w:ilvl w:val="1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66" w:name="_Toc237275895"/>
      <w:bookmarkStart w:id="67" w:name="_Toc252318052"/>
      <w:bookmarkStart w:id="68" w:name="_Toc252319252"/>
      <w:bookmarkStart w:id="69" w:name="_Toc42522700"/>
      <w:r w:rsidRPr="00276573">
        <w:rPr>
          <w:rFonts w:ascii="Times New Roman" w:hAnsi="Times New Roman" w:cs="Times New Roman"/>
        </w:rPr>
        <w:t>Организация санитарно-защитных зон</w:t>
      </w:r>
      <w:bookmarkEnd w:id="66"/>
      <w:bookmarkEnd w:id="67"/>
      <w:bookmarkEnd w:id="68"/>
      <w:bookmarkEnd w:id="69"/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В планировочной структуре </w:t>
      </w:r>
      <w:proofErr w:type="spellStart"/>
      <w:r w:rsidRPr="00276573">
        <w:rPr>
          <w:sz w:val="28"/>
          <w:szCs w:val="28"/>
        </w:rPr>
        <w:t>Лениского</w:t>
      </w:r>
      <w:proofErr w:type="spellEnd"/>
      <w:r w:rsidRPr="00276573">
        <w:rPr>
          <w:sz w:val="28"/>
          <w:szCs w:val="28"/>
        </w:rPr>
        <w:t xml:space="preserve"> городского поселения, которая сложилась на предшествующих этапах развития городского поселения, промышленные площадки и коммунально-складские территории размещаются локально и формируются в </w:t>
      </w:r>
      <w:proofErr w:type="spellStart"/>
      <w:r w:rsidRPr="00276573">
        <w:rPr>
          <w:sz w:val="28"/>
          <w:szCs w:val="28"/>
        </w:rPr>
        <w:t>промзоны</w:t>
      </w:r>
      <w:proofErr w:type="spellEnd"/>
      <w:r w:rsidRPr="00276573">
        <w:rPr>
          <w:sz w:val="28"/>
          <w:szCs w:val="28"/>
        </w:rPr>
        <w:t xml:space="preserve"> отстоящие или соседствующие с жилой застройкой, а также среди жилой застройки.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На схеме «Комплексная оценка территории» показаны санитарно-защитные зоны от существующих предприятий, организаций и отдельных объектов поселения в соответствии с санитарной классификацией предприятий согласно санитарным нормам и правилам (СанПиН 2.2.1/2.1.1.1200 – 03).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44CA4">
        <w:rPr>
          <w:sz w:val="28"/>
          <w:szCs w:val="28"/>
        </w:rPr>
        <w:t>Ленинс</w:t>
      </w:r>
      <w:r w:rsidRPr="00276573">
        <w:rPr>
          <w:sz w:val="28"/>
          <w:szCs w:val="28"/>
        </w:rPr>
        <w:t>ком городском поселении преобладают предприятия:</w:t>
      </w:r>
      <w:r>
        <w:rPr>
          <w:sz w:val="28"/>
          <w:szCs w:val="28"/>
        </w:rPr>
        <w:t xml:space="preserve"> </w:t>
      </w:r>
      <w:r w:rsidRPr="00276573">
        <w:rPr>
          <w:sz w:val="28"/>
          <w:szCs w:val="28"/>
          <w:lang w:val="en-US"/>
        </w:rPr>
        <w:t>III</w:t>
      </w:r>
      <w:r w:rsidRPr="00276573">
        <w:rPr>
          <w:sz w:val="28"/>
          <w:szCs w:val="28"/>
        </w:rPr>
        <w:t xml:space="preserve"> – V классов опасности.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В таблице приведен список предприятий поселения, санитарная классификация, и проектное решение по </w:t>
      </w:r>
      <w:proofErr w:type="spellStart"/>
      <w:r w:rsidRPr="00276573">
        <w:rPr>
          <w:sz w:val="28"/>
          <w:szCs w:val="28"/>
        </w:rPr>
        <w:t>санитрно</w:t>
      </w:r>
      <w:proofErr w:type="spellEnd"/>
      <w:r w:rsidRPr="00276573">
        <w:rPr>
          <w:sz w:val="28"/>
          <w:szCs w:val="28"/>
        </w:rPr>
        <w:t>-защитным зонам в соответствии с градостроительными регламентами.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 таблице приведен список предприятий городского поселения, санитарная классификация, размер санитарно-защитной зоны в соответствии с СанПиН 2.2.1/2.1.1.1200 – 03.</w:t>
      </w:r>
    </w:p>
    <w:tbl>
      <w:tblPr>
        <w:tblW w:w="47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241"/>
        <w:gridCol w:w="2345"/>
        <w:gridCol w:w="1322"/>
        <w:gridCol w:w="2712"/>
      </w:tblGrid>
      <w:tr w:rsidR="00276573" w:rsidRPr="00044CA4" w:rsidTr="00044CA4">
        <w:trPr>
          <w:trHeight w:val="322"/>
          <w:tblHeader/>
        </w:trPr>
        <w:tc>
          <w:tcPr>
            <w:tcW w:w="305" w:type="pct"/>
            <w:vAlign w:val="center"/>
          </w:tcPr>
          <w:p w:rsidR="00276573" w:rsidRPr="00044CA4" w:rsidRDefault="00276573" w:rsidP="00044CA4">
            <w:pPr>
              <w:pStyle w:val="Normal10-022"/>
              <w:keepNext/>
              <w:ind w:left="0" w:right="0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№ п/п</w:t>
            </w:r>
          </w:p>
        </w:tc>
        <w:tc>
          <w:tcPr>
            <w:tcW w:w="1221" w:type="pct"/>
            <w:vAlign w:val="center"/>
          </w:tcPr>
          <w:p w:rsidR="00276573" w:rsidRPr="00044CA4" w:rsidRDefault="00276573" w:rsidP="00044CA4">
            <w:pPr>
              <w:pStyle w:val="Normal10-022"/>
              <w:keepNext/>
              <w:ind w:left="0" w:right="0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1277" w:type="pct"/>
            <w:vAlign w:val="center"/>
          </w:tcPr>
          <w:p w:rsidR="00276573" w:rsidRPr="00044CA4" w:rsidRDefault="00276573" w:rsidP="00044CA4">
            <w:pPr>
              <w:pStyle w:val="Normal10-022"/>
              <w:keepNext/>
              <w:ind w:left="0" w:right="0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Производство</w:t>
            </w:r>
          </w:p>
        </w:tc>
        <w:tc>
          <w:tcPr>
            <w:tcW w:w="720" w:type="pct"/>
            <w:vAlign w:val="center"/>
          </w:tcPr>
          <w:p w:rsidR="00276573" w:rsidRPr="00044CA4" w:rsidRDefault="00276573" w:rsidP="00044CA4">
            <w:pPr>
              <w:pStyle w:val="Normal10-022"/>
              <w:keepNext/>
              <w:ind w:left="0" w:right="0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Класс опасности</w:t>
            </w:r>
          </w:p>
        </w:tc>
        <w:tc>
          <w:tcPr>
            <w:tcW w:w="1477" w:type="pct"/>
            <w:vAlign w:val="center"/>
          </w:tcPr>
          <w:p w:rsidR="00276573" w:rsidRPr="00044CA4" w:rsidRDefault="00276573" w:rsidP="00044CA4">
            <w:pPr>
              <w:pStyle w:val="Normal10-022"/>
              <w:keepNext/>
              <w:ind w:left="0" w:right="0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Санитарно-защитная зона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 xml:space="preserve">Шабалинское </w:t>
            </w:r>
            <w:proofErr w:type="spellStart"/>
            <w:r w:rsidRPr="00044CA4">
              <w:rPr>
                <w:sz w:val="24"/>
                <w:szCs w:val="24"/>
              </w:rPr>
              <w:t>райпо</w:t>
            </w:r>
            <w:proofErr w:type="spellEnd"/>
            <w:r w:rsidRPr="00044CA4">
              <w:rPr>
                <w:sz w:val="24"/>
                <w:szCs w:val="24"/>
              </w:rPr>
              <w:t xml:space="preserve">. Цех </w:t>
            </w:r>
            <w:proofErr w:type="spellStart"/>
            <w:r w:rsidRPr="00044CA4">
              <w:rPr>
                <w:sz w:val="24"/>
                <w:szCs w:val="24"/>
              </w:rPr>
              <w:t>рыбокопчения</w:t>
            </w:r>
            <w:proofErr w:type="spellEnd"/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50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2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МП ЖКХ. Производственная база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50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3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Шабалинское предприятие ОАО «</w:t>
            </w:r>
            <w:proofErr w:type="spellStart"/>
            <w:r w:rsidRPr="00044CA4">
              <w:rPr>
                <w:sz w:val="24"/>
                <w:szCs w:val="24"/>
              </w:rPr>
              <w:t>Кировоблгаз</w:t>
            </w:r>
            <w:proofErr w:type="spellEnd"/>
            <w:r w:rsidRPr="00044CA4">
              <w:rPr>
                <w:sz w:val="24"/>
                <w:szCs w:val="24"/>
              </w:rPr>
              <w:t>». Производственная база.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50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4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ООО «</w:t>
            </w:r>
            <w:proofErr w:type="spellStart"/>
            <w:r w:rsidRPr="00044CA4">
              <w:rPr>
                <w:sz w:val="24"/>
                <w:szCs w:val="24"/>
              </w:rPr>
              <w:t>Кироввтормет</w:t>
            </w:r>
            <w:proofErr w:type="spellEnd"/>
            <w:r w:rsidRPr="00044CA4">
              <w:rPr>
                <w:sz w:val="24"/>
                <w:szCs w:val="24"/>
              </w:rPr>
              <w:t>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</w:rPr>
              <w:t>50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5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ГУП «</w:t>
            </w:r>
            <w:proofErr w:type="spellStart"/>
            <w:r w:rsidRPr="00044CA4">
              <w:rPr>
                <w:sz w:val="24"/>
                <w:szCs w:val="24"/>
              </w:rPr>
              <w:t>Шабалинская</w:t>
            </w:r>
            <w:proofErr w:type="spellEnd"/>
            <w:r w:rsidRPr="00044CA4">
              <w:rPr>
                <w:sz w:val="24"/>
                <w:szCs w:val="24"/>
              </w:rPr>
              <w:t xml:space="preserve"> ДЭП-43». Открытые склады песка, ПГС, щебня ГУП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50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6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ООО «</w:t>
            </w:r>
            <w:proofErr w:type="spellStart"/>
            <w:r w:rsidRPr="00044CA4">
              <w:rPr>
                <w:sz w:val="24"/>
                <w:szCs w:val="24"/>
              </w:rPr>
              <w:t>Кроностар</w:t>
            </w:r>
            <w:proofErr w:type="spellEnd"/>
            <w:r w:rsidRPr="00044CA4">
              <w:rPr>
                <w:sz w:val="24"/>
                <w:szCs w:val="24"/>
              </w:rPr>
              <w:t>». Открытые склады опила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50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ООО «</w:t>
            </w:r>
            <w:proofErr w:type="spellStart"/>
            <w:r w:rsidRPr="00044CA4">
              <w:rPr>
                <w:sz w:val="24"/>
                <w:szCs w:val="24"/>
              </w:rPr>
              <w:t>Шабалинсклеспром</w:t>
            </w:r>
            <w:proofErr w:type="spellEnd"/>
            <w:r w:rsidRPr="00044CA4">
              <w:rPr>
                <w:sz w:val="24"/>
                <w:szCs w:val="24"/>
              </w:rPr>
              <w:t>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8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ЗАО «Шабалинский ДОК»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</w:rPr>
              <w:t>1</w:t>
            </w:r>
            <w:r w:rsidRPr="00044CA4">
              <w:rPr>
                <w:sz w:val="24"/>
                <w:szCs w:val="24"/>
                <w:lang w:val="en-US"/>
              </w:rPr>
              <w:t>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9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ООО «</w:t>
            </w:r>
            <w:proofErr w:type="spellStart"/>
            <w:r w:rsidRPr="00044CA4">
              <w:rPr>
                <w:sz w:val="24"/>
                <w:szCs w:val="24"/>
              </w:rPr>
              <w:t>Шабалинская</w:t>
            </w:r>
            <w:proofErr w:type="spellEnd"/>
            <w:r w:rsidRPr="00044CA4">
              <w:rPr>
                <w:sz w:val="24"/>
                <w:szCs w:val="24"/>
              </w:rPr>
              <w:t xml:space="preserve"> мебельная фабрика»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</w:rPr>
              <w:t>1</w:t>
            </w:r>
            <w:r w:rsidRPr="00044CA4">
              <w:rPr>
                <w:sz w:val="24"/>
                <w:szCs w:val="24"/>
                <w:lang w:val="en-US"/>
              </w:rPr>
              <w:t>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10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ind w:firstLine="709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ЗАО «СОВ»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ind w:firstLine="709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</w:rPr>
              <w:t>1</w:t>
            </w:r>
            <w:r w:rsidRPr="00044CA4">
              <w:rPr>
                <w:sz w:val="24"/>
                <w:szCs w:val="24"/>
                <w:lang w:val="en-US"/>
              </w:rPr>
              <w:t>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11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proofErr w:type="spellStart"/>
            <w:r w:rsidRPr="00044CA4">
              <w:rPr>
                <w:sz w:val="24"/>
                <w:szCs w:val="24"/>
              </w:rPr>
              <w:t>Промплощадка</w:t>
            </w:r>
            <w:proofErr w:type="spellEnd"/>
            <w:r w:rsidRPr="00044CA4">
              <w:rPr>
                <w:sz w:val="24"/>
                <w:szCs w:val="24"/>
              </w:rPr>
              <w:t xml:space="preserve"> на ул. Ленина. ООО «</w:t>
            </w:r>
            <w:proofErr w:type="spellStart"/>
            <w:r w:rsidRPr="00044CA4">
              <w:rPr>
                <w:sz w:val="24"/>
                <w:szCs w:val="24"/>
              </w:rPr>
              <w:t>Энерголес</w:t>
            </w:r>
            <w:proofErr w:type="spellEnd"/>
            <w:r w:rsidRPr="00044CA4">
              <w:rPr>
                <w:sz w:val="24"/>
                <w:szCs w:val="24"/>
              </w:rPr>
              <w:t>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12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proofErr w:type="spellStart"/>
            <w:r w:rsidRPr="00044CA4">
              <w:rPr>
                <w:sz w:val="24"/>
                <w:szCs w:val="24"/>
              </w:rPr>
              <w:t>Промплощадка</w:t>
            </w:r>
            <w:proofErr w:type="spellEnd"/>
            <w:r w:rsidRPr="00044CA4">
              <w:rPr>
                <w:sz w:val="24"/>
                <w:szCs w:val="24"/>
              </w:rPr>
              <w:t xml:space="preserve"> на ул. Фрунзе. ООО «</w:t>
            </w:r>
            <w:proofErr w:type="spellStart"/>
            <w:r w:rsidRPr="00044CA4">
              <w:rPr>
                <w:sz w:val="24"/>
                <w:szCs w:val="24"/>
              </w:rPr>
              <w:t>Энерголес</w:t>
            </w:r>
            <w:proofErr w:type="spellEnd"/>
            <w:r w:rsidRPr="00044CA4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13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ПК «Рассвет»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  <w:lang w:val="en-US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14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 xml:space="preserve">ФГУ «Шабалинский </w:t>
            </w:r>
            <w:proofErr w:type="spellStart"/>
            <w:r w:rsidRPr="00044CA4">
              <w:rPr>
                <w:sz w:val="24"/>
                <w:szCs w:val="24"/>
              </w:rPr>
              <w:t>сельлесхоз</w:t>
            </w:r>
            <w:proofErr w:type="spellEnd"/>
            <w:r w:rsidRPr="00044CA4">
              <w:rPr>
                <w:sz w:val="24"/>
                <w:szCs w:val="24"/>
              </w:rPr>
              <w:t>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  <w:lang w:val="en-US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15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Производственная база на ул. Суворова. ФГУ «Шабалинский Лесхоз»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16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Производственная база на ул. Герцена. ФГУ «Шабалинский Лесхоз»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17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 xml:space="preserve">ООО «Вираж» 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18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proofErr w:type="spellStart"/>
            <w:r w:rsidRPr="00044CA4">
              <w:rPr>
                <w:sz w:val="24"/>
                <w:szCs w:val="24"/>
              </w:rPr>
              <w:t>Нововятская</w:t>
            </w:r>
            <w:proofErr w:type="spellEnd"/>
            <w:r w:rsidRPr="00044CA4">
              <w:rPr>
                <w:sz w:val="24"/>
                <w:szCs w:val="24"/>
              </w:rPr>
              <w:t xml:space="preserve"> ДЭП-6</w:t>
            </w:r>
          </w:p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Склады материальные;</w:t>
            </w:r>
          </w:p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Гаражные боксы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19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ООО «</w:t>
            </w:r>
            <w:proofErr w:type="spellStart"/>
            <w:r w:rsidRPr="00044CA4">
              <w:rPr>
                <w:sz w:val="24"/>
                <w:szCs w:val="24"/>
              </w:rPr>
              <w:t>Лесинвест</w:t>
            </w:r>
            <w:proofErr w:type="spellEnd"/>
            <w:r w:rsidRPr="00044CA4">
              <w:rPr>
                <w:sz w:val="24"/>
                <w:szCs w:val="24"/>
              </w:rPr>
              <w:t>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  <w:lang w:val="en-US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20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ИП Константинов А.В.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  <w:lang w:val="en-US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21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 xml:space="preserve">ИП </w:t>
            </w:r>
            <w:proofErr w:type="spellStart"/>
            <w:r w:rsidRPr="00044CA4">
              <w:rPr>
                <w:sz w:val="24"/>
                <w:szCs w:val="24"/>
              </w:rPr>
              <w:t>Маммиев</w:t>
            </w:r>
            <w:proofErr w:type="spellEnd"/>
            <w:r w:rsidRPr="00044CA4">
              <w:rPr>
                <w:sz w:val="24"/>
                <w:szCs w:val="24"/>
              </w:rPr>
              <w:t xml:space="preserve"> М.М.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  <w:lang w:val="en-US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22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ИП Огарков В.А.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  <w:lang w:val="en-US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23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ЗАО «</w:t>
            </w:r>
            <w:proofErr w:type="spellStart"/>
            <w:r w:rsidRPr="00044CA4">
              <w:rPr>
                <w:sz w:val="24"/>
                <w:szCs w:val="24"/>
              </w:rPr>
              <w:t>Щабалинское</w:t>
            </w:r>
            <w:proofErr w:type="spellEnd"/>
            <w:r w:rsidRPr="00044CA4">
              <w:rPr>
                <w:sz w:val="24"/>
                <w:szCs w:val="24"/>
              </w:rPr>
              <w:t xml:space="preserve"> хлебоприемное предприятие»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  <w:lang w:val="en-US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24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 xml:space="preserve">Цех хлебопечения. Шабалинское </w:t>
            </w:r>
            <w:proofErr w:type="spellStart"/>
            <w:r w:rsidRPr="00044CA4">
              <w:rPr>
                <w:sz w:val="24"/>
                <w:szCs w:val="24"/>
              </w:rPr>
              <w:t>райпо</w:t>
            </w:r>
            <w:proofErr w:type="spellEnd"/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25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ОАО «Шабалинское РТП»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26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 xml:space="preserve">ИП </w:t>
            </w:r>
            <w:proofErr w:type="spellStart"/>
            <w:r w:rsidRPr="00044CA4">
              <w:rPr>
                <w:sz w:val="24"/>
                <w:szCs w:val="24"/>
              </w:rPr>
              <w:t>Колосницин</w:t>
            </w:r>
            <w:proofErr w:type="spellEnd"/>
            <w:r w:rsidRPr="00044CA4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  <w:lang w:val="en-US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27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Производственная база Шабалинского РЭС ОАО «Кировэнерго»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  <w:lang w:val="en-US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28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ГУП «</w:t>
            </w:r>
            <w:proofErr w:type="spellStart"/>
            <w:r w:rsidRPr="00044CA4">
              <w:rPr>
                <w:sz w:val="24"/>
                <w:szCs w:val="24"/>
              </w:rPr>
              <w:t>Шабалинская</w:t>
            </w:r>
            <w:proofErr w:type="spellEnd"/>
            <w:r w:rsidRPr="00044CA4">
              <w:rPr>
                <w:sz w:val="24"/>
                <w:szCs w:val="24"/>
              </w:rPr>
              <w:t xml:space="preserve"> ДЭП-43»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  <w:lang w:val="en-US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29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КОГУП «Шабалинское АТП»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  <w:lang w:val="en-US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30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ЗАО «</w:t>
            </w:r>
            <w:proofErr w:type="spellStart"/>
            <w:r w:rsidRPr="00044CA4">
              <w:rPr>
                <w:sz w:val="24"/>
                <w:szCs w:val="24"/>
              </w:rPr>
              <w:t>Агрострой</w:t>
            </w:r>
            <w:proofErr w:type="spellEnd"/>
            <w:r w:rsidRPr="00044CA4">
              <w:rPr>
                <w:sz w:val="24"/>
                <w:szCs w:val="24"/>
              </w:rPr>
              <w:t>»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  <w:lang w:val="en-US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31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 xml:space="preserve">Производственная база Шабалинского </w:t>
            </w:r>
            <w:proofErr w:type="spellStart"/>
            <w:r w:rsidRPr="00044CA4">
              <w:rPr>
                <w:sz w:val="24"/>
                <w:szCs w:val="24"/>
              </w:rPr>
              <w:t>райпо</w:t>
            </w:r>
            <w:proofErr w:type="spellEnd"/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  <w:lang w:val="en-US"/>
              </w:rPr>
              <w:t>100</w:t>
            </w:r>
          </w:p>
        </w:tc>
      </w:tr>
      <w:tr w:rsidR="00276573" w:rsidRPr="00044CA4" w:rsidTr="00044CA4">
        <w:trPr>
          <w:trHeight w:val="20"/>
        </w:trPr>
        <w:tc>
          <w:tcPr>
            <w:tcW w:w="305" w:type="pct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32</w:t>
            </w:r>
          </w:p>
        </w:tc>
        <w:tc>
          <w:tcPr>
            <w:tcW w:w="2498" w:type="pct"/>
            <w:gridSpan w:val="2"/>
          </w:tcPr>
          <w:p w:rsidR="00276573" w:rsidRPr="00044CA4" w:rsidRDefault="00276573" w:rsidP="00044CA4">
            <w:pPr>
              <w:pStyle w:val="11"/>
              <w:jc w:val="both"/>
              <w:rPr>
                <w:sz w:val="24"/>
                <w:szCs w:val="24"/>
              </w:rPr>
            </w:pPr>
            <w:r w:rsidRPr="00044CA4">
              <w:rPr>
                <w:sz w:val="24"/>
                <w:szCs w:val="24"/>
              </w:rPr>
              <w:t>Очистные сооружения МП ЖКХ</w:t>
            </w:r>
          </w:p>
        </w:tc>
        <w:tc>
          <w:tcPr>
            <w:tcW w:w="720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pct"/>
          </w:tcPr>
          <w:p w:rsidR="00276573" w:rsidRPr="00044CA4" w:rsidRDefault="00276573" w:rsidP="00044CA4">
            <w:pPr>
              <w:pStyle w:val="11"/>
              <w:jc w:val="center"/>
              <w:rPr>
                <w:sz w:val="24"/>
                <w:szCs w:val="24"/>
                <w:lang w:val="en-US"/>
              </w:rPr>
            </w:pPr>
            <w:r w:rsidRPr="00044CA4">
              <w:rPr>
                <w:sz w:val="24"/>
                <w:szCs w:val="24"/>
              </w:rPr>
              <w:t>2</w:t>
            </w:r>
            <w:r w:rsidRPr="00044CA4">
              <w:rPr>
                <w:sz w:val="24"/>
                <w:szCs w:val="24"/>
                <w:lang w:val="en-US"/>
              </w:rPr>
              <w:t>00</w:t>
            </w:r>
          </w:p>
        </w:tc>
      </w:tr>
    </w:tbl>
    <w:p w:rsidR="00276573" w:rsidRPr="00276573" w:rsidRDefault="00276573" w:rsidP="00276573">
      <w:pPr>
        <w:spacing w:line="360" w:lineRule="auto"/>
        <w:ind w:firstLine="709"/>
        <w:jc w:val="both"/>
      </w:pPr>
      <w:r w:rsidRPr="00276573">
        <w:rPr>
          <w:sz w:val="28"/>
          <w:szCs w:val="28"/>
        </w:rPr>
        <w:t xml:space="preserve">*** </w:t>
      </w:r>
      <w:r w:rsidRPr="00276573">
        <w:t>Размер санитарно-защитной зоны не устанавливается, а является результатом расчетов и исследования по натуральным замерам.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Сокращение размера санитарно-защитной зоны может быть инициировано собственником источника создающего вредное воздействие на окружающую среду, либо местной администрацией. Результат исследования утверждается в соответствии существующими нормативно-правовыми актами.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Для благополучного сосуществования и дальнейшего развития всех образований, как селитебных, так и </w:t>
      </w:r>
      <w:proofErr w:type="gramStart"/>
      <w:r w:rsidRPr="00276573">
        <w:rPr>
          <w:sz w:val="28"/>
          <w:szCs w:val="28"/>
        </w:rPr>
        <w:t>промышленных</w:t>
      </w:r>
      <w:proofErr w:type="gramEnd"/>
      <w:r w:rsidRPr="00276573">
        <w:rPr>
          <w:sz w:val="28"/>
          <w:szCs w:val="28"/>
        </w:rPr>
        <w:t xml:space="preserve"> и коммунально-</w:t>
      </w:r>
      <w:r w:rsidRPr="00276573">
        <w:rPr>
          <w:sz w:val="28"/>
          <w:szCs w:val="28"/>
        </w:rPr>
        <w:lastRenderedPageBreak/>
        <w:t>складских, важным является организация СЗЗ с проведением мероприятий по обеспечению нормируемых санитарно-защитных зон при размещении новых и реконструкции (техническом перевооружении) существующих производств, в соответствии с СанПиН 2.2.1/2.1.1.1200-03 «Санитарно-защитные зоны и санитарная классификация предприятий, сооружений и иных объектов».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Решение вопроса о жилой застройке, расположенной в СЗЗ, может решаться несколькими путями: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жилая застройка может быть вынесена из СЗЗ за счет промпредприятия. Эта процедура осуществляется в соответствии с пакетом законодательных документов, разработанных и принятых ФЗ;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размеры СЗЗ могут быть уменьшены (СанПиН 2.2.1/2.1.1.1200-03, п 2.19) при: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объективном доказательстве стабильного достижения уровня техногенного воздействия на границе СЗЗ и за ее пределами в рамках и ниже нормативных требований по материалам систематических (не менее чем годовых) лабораторных наблюдений за состоянием загрязнения воздушной среды;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подтверждении замерами снижения уровня шума и других физических факторов в пределах жилой застройки ниже гигиенических нормативов;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уменьшении мощностей, изменении состава, перепрофилировании предприятия и связанным с этим изменением класса опасности.</w:t>
      </w:r>
    </w:p>
    <w:p w:rsidR="00276573" w:rsidRPr="00276573" w:rsidRDefault="00276573" w:rsidP="00044CA4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Организация зон санитарного разрыва: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от автомагистралей (в зависимости от значения автомобильной дороги);</w:t>
      </w:r>
    </w:p>
    <w:p w:rsidR="00276573" w:rsidRPr="00276573" w:rsidRDefault="00276573" w:rsidP="002D1230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от железной дороги (</w:t>
      </w:r>
      <w:smartTag w:uri="urn:schemas-microsoft-com:office:smarttags" w:element="metricconverter">
        <w:smartTagPr>
          <w:attr w:name="ProductID" w:val="100 м"/>
        </w:smartTagPr>
        <w:r w:rsidRPr="00276573">
          <w:rPr>
            <w:sz w:val="28"/>
            <w:szCs w:val="28"/>
          </w:rPr>
          <w:t>100 м</w:t>
        </w:r>
      </w:smartTag>
      <w:r w:rsidRPr="00276573">
        <w:rPr>
          <w:sz w:val="28"/>
          <w:szCs w:val="28"/>
        </w:rPr>
        <w:t xml:space="preserve"> от крайних путей).</w:t>
      </w:r>
    </w:p>
    <w:p w:rsidR="00276573" w:rsidRPr="00276573" w:rsidRDefault="00276573" w:rsidP="000E0EAE">
      <w:pPr>
        <w:pStyle w:val="20"/>
        <w:numPr>
          <w:ilvl w:val="1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70" w:name="_Toc252318053"/>
      <w:bookmarkStart w:id="71" w:name="_Toc252319253"/>
      <w:bookmarkStart w:id="72" w:name="_Toc42522701"/>
      <w:r w:rsidRPr="00276573">
        <w:rPr>
          <w:rFonts w:ascii="Times New Roman" w:hAnsi="Times New Roman" w:cs="Times New Roman"/>
        </w:rPr>
        <w:lastRenderedPageBreak/>
        <w:t>Охрана воздушного бассейна.</w:t>
      </w:r>
      <w:bookmarkEnd w:id="70"/>
      <w:bookmarkEnd w:id="71"/>
      <w:bookmarkEnd w:id="72"/>
    </w:p>
    <w:p w:rsidR="00276573" w:rsidRPr="00276573" w:rsidRDefault="00276573" w:rsidP="000E0EAE">
      <w:pPr>
        <w:keepNext/>
      </w:pPr>
    </w:p>
    <w:p w:rsidR="00276573" w:rsidRPr="00276573" w:rsidRDefault="00276573" w:rsidP="000E0EAE">
      <w:pPr>
        <w:keepNext/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Проблема охраны атмосферного воздуха сводится к решению следующих задач: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внедрение новых (более совершенных и безопасных) технологических процессов, установка и совершенствование существующих установок газоочистных и пылеулавливающих установок исключающих выделение в атмосферу вредных веществ.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разработка проектов ПДВ на всех предприятиях городского поселения.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разработка проектов санитарно-защитных зон (СЗЗ) на всех предприятиях поселения. Обеспечение нормируемых санитарно-защитных зон при размещении новых и реконструкции (техническом перевооружении) существующих производств, </w:t>
      </w:r>
      <w:proofErr w:type="gramStart"/>
      <w:r w:rsidRPr="00276573">
        <w:rPr>
          <w:sz w:val="28"/>
          <w:szCs w:val="28"/>
        </w:rPr>
        <w:t>в соответствии с СанПиН</w:t>
      </w:r>
      <w:proofErr w:type="gramEnd"/>
      <w:r w:rsidRPr="00276573">
        <w:rPr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 (подробнее см. раздел «Организация санитарно-защитных зон»).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совершенствование и развитие сетей автомобильных дорог городского поселения (доведение технического уровня существующих дорог в соответствии с ростом интенсивности движения, реконструкция наиболее загруженных участков дорог.).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реконструкция существующих котельных.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расширения площадей декоративных насаждений, состоящих из достаточно газоустойчивых растений. Создание зеленых защитных полос вдоль автомобильных дорог и озеленение улиц и санитарно-защитных зон.</w:t>
      </w:r>
    </w:p>
    <w:p w:rsidR="00276573" w:rsidRPr="00276573" w:rsidRDefault="00276573" w:rsidP="00276573">
      <w:pPr>
        <w:spacing w:line="360" w:lineRule="auto"/>
        <w:jc w:val="both"/>
        <w:rPr>
          <w:sz w:val="28"/>
          <w:szCs w:val="28"/>
        </w:rPr>
      </w:pPr>
    </w:p>
    <w:p w:rsidR="00276573" w:rsidRPr="00276573" w:rsidRDefault="00276573" w:rsidP="00276573">
      <w:pPr>
        <w:pStyle w:val="1"/>
        <w:tabs>
          <w:tab w:val="clear" w:pos="432"/>
        </w:tabs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73" w:name="_Toc237275903"/>
      <w:bookmarkStart w:id="74" w:name="_Toc252318054"/>
      <w:bookmarkStart w:id="75" w:name="_Toc252319254"/>
      <w:bookmarkStart w:id="76" w:name="_Toc42522702"/>
      <w:bookmarkStart w:id="77" w:name="_Toc42522881"/>
      <w:r w:rsidRPr="00276573">
        <w:rPr>
          <w:rFonts w:ascii="Times New Roman" w:hAnsi="Times New Roman" w:cs="Times New Roman"/>
          <w:i/>
          <w:sz w:val="28"/>
          <w:szCs w:val="28"/>
        </w:rPr>
        <w:lastRenderedPageBreak/>
        <w:t>Первоочередные градостроительные мероприятия на период до 2015 года н/с</w:t>
      </w:r>
      <w:bookmarkEnd w:id="73"/>
      <w:bookmarkEnd w:id="74"/>
      <w:bookmarkEnd w:id="75"/>
      <w:bookmarkEnd w:id="76"/>
      <w:bookmarkEnd w:id="77"/>
    </w:p>
    <w:p w:rsidR="00276573" w:rsidRPr="00276573" w:rsidRDefault="00276573" w:rsidP="00044CA4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Первоочередные градостроительные мероприятия направлены на создание благоприятных условий проживания населения, отвечающих повышенным стандартам качества жизни </w:t>
      </w:r>
      <w:proofErr w:type="gramStart"/>
      <w:r w:rsidRPr="00276573">
        <w:rPr>
          <w:sz w:val="28"/>
          <w:szCs w:val="28"/>
        </w:rPr>
        <w:t>в городского поселения</w:t>
      </w:r>
      <w:proofErr w:type="gramEnd"/>
      <w:r w:rsidRPr="00276573">
        <w:rPr>
          <w:sz w:val="28"/>
          <w:szCs w:val="28"/>
        </w:rPr>
        <w:t xml:space="preserve"> на период до 2015 года.</w:t>
      </w:r>
    </w:p>
    <w:p w:rsidR="00276573" w:rsidRPr="00276573" w:rsidRDefault="00276573" w:rsidP="00044CA4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Первоочередные мероприятия связаны не только с освоением новых территорий, но и с обустройством существующей застройки.</w:t>
      </w:r>
    </w:p>
    <w:p w:rsidR="00276573" w:rsidRPr="00276573" w:rsidRDefault="00276573" w:rsidP="00044CA4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Прогнозируется, что численность населения</w:t>
      </w:r>
      <w:r>
        <w:rPr>
          <w:sz w:val="28"/>
          <w:szCs w:val="28"/>
        </w:rPr>
        <w:t xml:space="preserve"> </w:t>
      </w:r>
      <w:r w:rsidRPr="00276573">
        <w:rPr>
          <w:sz w:val="28"/>
          <w:szCs w:val="28"/>
        </w:rPr>
        <w:t xml:space="preserve">на период до </w:t>
      </w:r>
      <w:smartTag w:uri="urn:schemas-microsoft-com:office:smarttags" w:element="metricconverter">
        <w:smartTagPr>
          <w:attr w:name="ProductID" w:val="2015 г"/>
        </w:smartTagPr>
        <w:r w:rsidRPr="00276573">
          <w:rPr>
            <w:sz w:val="28"/>
            <w:szCs w:val="28"/>
          </w:rPr>
          <w:t>2015 г</w:t>
        </w:r>
      </w:smartTag>
      <w:r w:rsidRPr="00276573">
        <w:rPr>
          <w:sz w:val="28"/>
          <w:szCs w:val="28"/>
        </w:rPr>
        <w:t>. увеличится до 7,4 тыс. человек.</w:t>
      </w:r>
    </w:p>
    <w:p w:rsidR="00276573" w:rsidRPr="00276573" w:rsidRDefault="00276573" w:rsidP="00044CA4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Увеличение численности населения городского поселения обусловлено естественным и механическим приростом. Необходимо отметить, что естественная убыль населения сократится к концу расчётного срока. Миграционный прирост населения предполагает значительный рост к существующему уровню на весь период действия Генерального плана.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</w:p>
    <w:p w:rsidR="00276573" w:rsidRPr="00276573" w:rsidRDefault="00276573" w:rsidP="00276573">
      <w:pPr>
        <w:pStyle w:val="20"/>
        <w:numPr>
          <w:ilvl w:val="1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76573">
        <w:rPr>
          <w:rFonts w:ascii="Times New Roman" w:hAnsi="Times New Roman" w:cs="Times New Roman"/>
        </w:rPr>
        <w:t xml:space="preserve"> </w:t>
      </w:r>
      <w:bookmarkStart w:id="78" w:name="_Toc252318056"/>
      <w:bookmarkStart w:id="79" w:name="_Toc252319256"/>
      <w:bookmarkStart w:id="80" w:name="_Toc42522703"/>
      <w:r w:rsidRPr="00276573">
        <w:rPr>
          <w:rFonts w:ascii="Times New Roman" w:hAnsi="Times New Roman" w:cs="Times New Roman"/>
        </w:rPr>
        <w:t>Жилищный фонд и жилищное строительство.</w:t>
      </w:r>
      <w:bookmarkEnd w:id="78"/>
      <w:bookmarkEnd w:id="79"/>
      <w:bookmarkEnd w:id="80"/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Проектом Генерального плана новое жилищное строительство на период до 2015г предусматривается на севере пгт. Ленинское в районе ул. Подгорной.</w:t>
      </w:r>
    </w:p>
    <w:p w:rsidR="00276573" w:rsidRDefault="00276573" w:rsidP="00A5328C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Помимо убыли жилищного фонда из санитарно-защитных зон, проектом учитывается выбытие жилой площади по ветхости, в связи с реконструктивными мероприятиями, с высвобождением первых этажей многоэтажных жилых домов, находящихся в выгодных с коммерческой точки зрения, с целью перевода их из жилой категории в нежилую (магазины, офисы, предприятия бытового обслуживания и др.).</w:t>
      </w:r>
    </w:p>
    <w:p w:rsidR="00A5328C" w:rsidRPr="00276573" w:rsidRDefault="00A5328C" w:rsidP="00A5328C">
      <w:pPr>
        <w:keepNext/>
        <w:spacing w:line="360" w:lineRule="auto"/>
        <w:ind w:firstLine="709"/>
        <w:jc w:val="center"/>
        <w:rPr>
          <w:i/>
          <w:sz w:val="28"/>
          <w:szCs w:val="28"/>
        </w:rPr>
      </w:pPr>
      <w:r w:rsidRPr="00276573">
        <w:rPr>
          <w:i/>
          <w:sz w:val="28"/>
          <w:szCs w:val="28"/>
        </w:rPr>
        <w:lastRenderedPageBreak/>
        <w:t>Показатели по развитию жилищного строительства на период до 2015 года.</w:t>
      </w:r>
    </w:p>
    <w:p w:rsidR="00A5328C" w:rsidRPr="00276573" w:rsidRDefault="00A5328C" w:rsidP="00A5328C">
      <w:pPr>
        <w:keepNext/>
        <w:spacing w:line="360" w:lineRule="auto"/>
        <w:ind w:firstLine="8080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Таблица</w:t>
      </w:r>
    </w:p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6649"/>
        <w:gridCol w:w="1622"/>
        <w:gridCol w:w="1622"/>
      </w:tblGrid>
      <w:tr w:rsidR="00276573" w:rsidRPr="00A5328C" w:rsidTr="00A5328C">
        <w:trPr>
          <w:trHeight w:val="20"/>
          <w:tblHeader/>
        </w:trPr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6573" w:rsidRPr="00A5328C" w:rsidRDefault="00276573" w:rsidP="00A5328C">
            <w:pPr>
              <w:pStyle w:val="Normal10-022"/>
              <w:keepNext/>
              <w:spacing w:line="360" w:lineRule="auto"/>
              <w:ind w:left="0" w:right="0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Показатели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6573" w:rsidRPr="00A5328C" w:rsidRDefault="00276573" w:rsidP="00A5328C">
            <w:pPr>
              <w:pStyle w:val="Normal10-022"/>
              <w:keepNext/>
              <w:spacing w:line="360" w:lineRule="auto"/>
              <w:ind w:left="0" w:right="0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573" w:rsidRPr="00A5328C" w:rsidRDefault="00276573" w:rsidP="00A5328C">
            <w:pPr>
              <w:pStyle w:val="Normal10-022"/>
              <w:keepNext/>
              <w:spacing w:line="360" w:lineRule="auto"/>
              <w:ind w:left="0" w:right="0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Первая очередь.</w:t>
            </w:r>
          </w:p>
        </w:tc>
      </w:tr>
      <w:tr w:rsidR="00276573" w:rsidRPr="00A5328C" w:rsidTr="00A5328C">
        <w:trPr>
          <w:trHeight w:val="20"/>
        </w:trPr>
        <w:tc>
          <w:tcPr>
            <w:tcW w:w="6649" w:type="dxa"/>
            <w:tcBorders>
              <w:left w:val="single" w:sz="4" w:space="0" w:color="000000"/>
              <w:bottom w:val="single" w:sz="4" w:space="0" w:color="000000"/>
            </w:tcBorders>
          </w:tcPr>
          <w:p w:rsidR="00276573" w:rsidRPr="00A5328C" w:rsidRDefault="00276573" w:rsidP="00A5328C">
            <w:pPr>
              <w:pStyle w:val="11"/>
              <w:spacing w:line="360" w:lineRule="auto"/>
              <w:jc w:val="both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Существующий жилищный фонд (01.01.2009 г.)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</w:tcPr>
          <w:p w:rsidR="00276573" w:rsidRPr="00A5328C" w:rsidRDefault="00276573" w:rsidP="00A5328C">
            <w:pPr>
              <w:pStyle w:val="11"/>
              <w:spacing w:line="360" w:lineRule="auto"/>
              <w:jc w:val="center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тыс. м²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573" w:rsidRPr="00A5328C" w:rsidRDefault="00276573" w:rsidP="00A5328C">
            <w:pPr>
              <w:pStyle w:val="11"/>
              <w:spacing w:line="360" w:lineRule="auto"/>
              <w:jc w:val="center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460,2</w:t>
            </w:r>
          </w:p>
        </w:tc>
      </w:tr>
      <w:tr w:rsidR="00276573" w:rsidRPr="00A5328C" w:rsidTr="00A5328C">
        <w:trPr>
          <w:trHeight w:val="20"/>
        </w:trPr>
        <w:tc>
          <w:tcPr>
            <w:tcW w:w="6649" w:type="dxa"/>
            <w:tcBorders>
              <w:left w:val="single" w:sz="4" w:space="0" w:color="000000"/>
              <w:bottom w:val="single" w:sz="4" w:space="0" w:color="000000"/>
            </w:tcBorders>
          </w:tcPr>
          <w:p w:rsidR="00276573" w:rsidRPr="00A5328C" w:rsidRDefault="00276573" w:rsidP="00A5328C">
            <w:pPr>
              <w:pStyle w:val="11"/>
              <w:spacing w:line="360" w:lineRule="auto"/>
              <w:jc w:val="both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Существующий сохраняемый жилищный фонд (на конец периода)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</w:tcPr>
          <w:p w:rsidR="00276573" w:rsidRPr="00A5328C" w:rsidRDefault="00276573" w:rsidP="00A5328C">
            <w:pPr>
              <w:pStyle w:val="11"/>
              <w:spacing w:line="360" w:lineRule="auto"/>
              <w:jc w:val="center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тыс. м²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573" w:rsidRPr="00A5328C" w:rsidRDefault="00276573" w:rsidP="00A5328C">
            <w:pPr>
              <w:pStyle w:val="11"/>
              <w:spacing w:line="360" w:lineRule="auto"/>
              <w:jc w:val="center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155,1</w:t>
            </w:r>
          </w:p>
        </w:tc>
      </w:tr>
      <w:tr w:rsidR="00276573" w:rsidRPr="00A5328C" w:rsidTr="00A5328C">
        <w:trPr>
          <w:trHeight w:val="20"/>
        </w:trPr>
        <w:tc>
          <w:tcPr>
            <w:tcW w:w="6649" w:type="dxa"/>
            <w:tcBorders>
              <w:left w:val="single" w:sz="4" w:space="0" w:color="000000"/>
              <w:bottom w:val="single" w:sz="4" w:space="0" w:color="000000"/>
            </w:tcBorders>
          </w:tcPr>
          <w:p w:rsidR="00276573" w:rsidRPr="00A5328C" w:rsidRDefault="00276573" w:rsidP="00A5328C">
            <w:pPr>
              <w:pStyle w:val="11"/>
              <w:spacing w:line="360" w:lineRule="auto"/>
              <w:jc w:val="both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Средний уровень жилищной обеспеченности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</w:tcPr>
          <w:p w:rsidR="00276573" w:rsidRPr="00A5328C" w:rsidRDefault="00276573" w:rsidP="00A5328C">
            <w:pPr>
              <w:pStyle w:val="11"/>
              <w:spacing w:line="360" w:lineRule="auto"/>
              <w:jc w:val="center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м² общ. площади на 1 чел.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573" w:rsidRPr="00A5328C" w:rsidRDefault="00276573" w:rsidP="00A5328C">
            <w:pPr>
              <w:pStyle w:val="11"/>
              <w:spacing w:line="360" w:lineRule="auto"/>
              <w:jc w:val="center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20</w:t>
            </w:r>
          </w:p>
        </w:tc>
      </w:tr>
      <w:tr w:rsidR="00276573" w:rsidRPr="00A5328C" w:rsidTr="00A5328C">
        <w:trPr>
          <w:trHeight w:val="20"/>
        </w:trPr>
        <w:tc>
          <w:tcPr>
            <w:tcW w:w="6649" w:type="dxa"/>
            <w:tcBorders>
              <w:left w:val="single" w:sz="4" w:space="0" w:color="000000"/>
              <w:bottom w:val="single" w:sz="4" w:space="0" w:color="000000"/>
            </w:tcBorders>
          </w:tcPr>
          <w:p w:rsidR="00276573" w:rsidRPr="00A5328C" w:rsidRDefault="00276573" w:rsidP="00A5328C">
            <w:pPr>
              <w:pStyle w:val="11"/>
              <w:spacing w:line="360" w:lineRule="auto"/>
              <w:jc w:val="both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Проектная численность населения городского поселения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</w:tcPr>
          <w:p w:rsidR="00276573" w:rsidRPr="00A5328C" w:rsidRDefault="00276573" w:rsidP="00A5328C">
            <w:pPr>
              <w:pStyle w:val="11"/>
              <w:spacing w:line="360" w:lineRule="auto"/>
              <w:jc w:val="center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тыс. чел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573" w:rsidRPr="00A5328C" w:rsidRDefault="00276573" w:rsidP="00A5328C">
            <w:pPr>
              <w:pStyle w:val="11"/>
              <w:spacing w:line="360" w:lineRule="auto"/>
              <w:jc w:val="center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7386</w:t>
            </w:r>
          </w:p>
        </w:tc>
      </w:tr>
    </w:tbl>
    <w:p w:rsidR="00276573" w:rsidRPr="00276573" w:rsidRDefault="00276573" w:rsidP="00276573">
      <w:pPr>
        <w:ind w:firstLine="709"/>
        <w:jc w:val="right"/>
        <w:rPr>
          <w:sz w:val="28"/>
          <w:szCs w:val="28"/>
        </w:rPr>
      </w:pPr>
    </w:p>
    <w:p w:rsidR="00276573" w:rsidRPr="00276573" w:rsidRDefault="00276573" w:rsidP="00276573">
      <w:pPr>
        <w:pStyle w:val="20"/>
        <w:numPr>
          <w:ilvl w:val="1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81" w:name="_Toc252318057"/>
      <w:bookmarkStart w:id="82" w:name="_Toc252319257"/>
      <w:bookmarkStart w:id="83" w:name="_Toc42522704"/>
      <w:r w:rsidRPr="00276573">
        <w:rPr>
          <w:rFonts w:ascii="Times New Roman" w:hAnsi="Times New Roman" w:cs="Times New Roman"/>
        </w:rPr>
        <w:t>Развитие социальной инфраструктуры</w:t>
      </w:r>
      <w:bookmarkEnd w:id="81"/>
      <w:bookmarkEnd w:id="82"/>
      <w:bookmarkEnd w:id="83"/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 условиях недостаточно высокого достигнутого уровня развития социальной сферы в настоящее время первоочередные мероприятия в этой области будут носить, в основном, конструктивный характер и будут направлены на устранение диспропорций в развитии социальной инфраструктуры.</w:t>
      </w:r>
    </w:p>
    <w:p w:rsidR="00276573" w:rsidRPr="00276573" w:rsidRDefault="00276573" w:rsidP="00276573">
      <w:pPr>
        <w:spacing w:line="360" w:lineRule="auto"/>
        <w:ind w:firstLine="709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Для наиболее полного обеспечения населения культурно-бытовым обслуживанием необходимо: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установить и закрепить правовыми нормами на определенный этап социально-экономического развития города реально возможный и необходимый состав объектов обслуживания, представляющий собой социально гарантированный для всего населения комплекс услуг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закрепить правовыми нормами ответственность местных органов власти за организацию и функционирование комплексов стандартных услуг на основе использования объектов муниципальной и частной собственности при условии обеспечения для каждого человека благоприятной пространственной, социальной и экономической доступности этих объектов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активизировать предпринимательскую деятельность, развитие малого бизнеса в сфере услуг за счет создания определенных стимулов </w:t>
      </w:r>
      <w:r w:rsidRPr="00276573">
        <w:rPr>
          <w:sz w:val="28"/>
          <w:szCs w:val="28"/>
        </w:rPr>
        <w:lastRenderedPageBreak/>
        <w:t>(выделение участков и аренда помещений, льготные кредиты и налогообложение, предоставление возможности совмещения объектов обслуживания с жильем, деловыми учреждениями и др.)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привлекать крупные фирмы, ассоциации, концерны к созданию своих филиалов по обслуживанию населения.</w:t>
      </w:r>
    </w:p>
    <w:p w:rsidR="00276573" w:rsidRPr="00276573" w:rsidRDefault="00276573" w:rsidP="00A5328C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По отдельным сферам обслуживания в качестве первоочередных выделены следующие объекты:</w:t>
      </w:r>
    </w:p>
    <w:p w:rsidR="00276573" w:rsidRPr="00276573" w:rsidRDefault="00276573" w:rsidP="00A5328C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bookmarkStart w:id="84" w:name="_Toc252318058"/>
      <w:bookmarkStart w:id="85" w:name="_Toc252319258"/>
      <w:r w:rsidRPr="00276573">
        <w:rPr>
          <w:b/>
          <w:i/>
          <w:sz w:val="28"/>
          <w:szCs w:val="28"/>
        </w:rPr>
        <w:t>По развитию социальной сферы и сферы здравоохранения:</w:t>
      </w:r>
    </w:p>
    <w:p w:rsidR="00276573" w:rsidRPr="00276573" w:rsidRDefault="00276573" w:rsidP="002D1230">
      <w:pPr>
        <w:widowControl w:val="0"/>
        <w:numPr>
          <w:ilvl w:val="1"/>
          <w:numId w:val="6"/>
        </w:numPr>
        <w:tabs>
          <w:tab w:val="clear" w:pos="-54"/>
          <w:tab w:val="num" w:pos="144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капитальный и текущий ремонт муниципальных учреждений и укрепление их материально-технической базы,</w:t>
      </w:r>
    </w:p>
    <w:p w:rsidR="00276573" w:rsidRPr="00276573" w:rsidRDefault="00276573" w:rsidP="002D1230">
      <w:pPr>
        <w:widowControl w:val="0"/>
        <w:numPr>
          <w:ilvl w:val="1"/>
          <w:numId w:val="6"/>
        </w:numPr>
        <w:tabs>
          <w:tab w:val="clear" w:pos="-54"/>
          <w:tab w:val="num" w:pos="144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капитальный ремонт существующего лечебного корпуса ул. Гагарина,</w:t>
      </w:r>
    </w:p>
    <w:p w:rsidR="00276573" w:rsidRPr="00276573" w:rsidRDefault="00276573" w:rsidP="002D1230">
      <w:pPr>
        <w:widowControl w:val="0"/>
        <w:numPr>
          <w:ilvl w:val="1"/>
          <w:numId w:val="6"/>
        </w:numPr>
        <w:tabs>
          <w:tab w:val="clear" w:pos="-54"/>
          <w:tab w:val="num" w:pos="144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капитальный ремонт отделения скорой помощи и бактериологической лаборатории</w:t>
      </w:r>
    </w:p>
    <w:p w:rsidR="00276573" w:rsidRPr="00276573" w:rsidRDefault="00276573" w:rsidP="00A5328C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По развитию объектов образования и учреждений физической культуры и спорта</w:t>
      </w:r>
    </w:p>
    <w:p w:rsidR="00276573" w:rsidRPr="00276573" w:rsidRDefault="00276573" w:rsidP="002D1230">
      <w:pPr>
        <w:widowControl w:val="0"/>
        <w:numPr>
          <w:ilvl w:val="1"/>
          <w:numId w:val="5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капитальный и текущий ремонт муниципальных учреждений и укрепление их материально-технической базы (приобретение спортинвентаря, оборудования, техники);</w:t>
      </w:r>
    </w:p>
    <w:p w:rsidR="00276573" w:rsidRPr="00276573" w:rsidRDefault="00276573" w:rsidP="002D1230">
      <w:pPr>
        <w:widowControl w:val="0"/>
        <w:numPr>
          <w:ilvl w:val="1"/>
          <w:numId w:val="5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строительство спортивных площадок район ул. Подгорной, ул. </w:t>
      </w:r>
      <w:proofErr w:type="spellStart"/>
      <w:r w:rsidRPr="00276573">
        <w:rPr>
          <w:sz w:val="28"/>
          <w:szCs w:val="28"/>
        </w:rPr>
        <w:t>Гусарова</w:t>
      </w:r>
      <w:proofErr w:type="spellEnd"/>
      <w:r w:rsidRPr="00276573">
        <w:rPr>
          <w:sz w:val="28"/>
          <w:szCs w:val="28"/>
        </w:rPr>
        <w:t>, на пл. Ленина район Дома Культуры и стадиона;</w:t>
      </w:r>
    </w:p>
    <w:p w:rsidR="00276573" w:rsidRPr="00276573" w:rsidRDefault="00276573" w:rsidP="002D1230">
      <w:pPr>
        <w:widowControl w:val="0"/>
        <w:numPr>
          <w:ilvl w:val="1"/>
          <w:numId w:val="5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организация парковых зон;</w:t>
      </w:r>
    </w:p>
    <w:p w:rsidR="00276573" w:rsidRPr="00276573" w:rsidRDefault="00276573" w:rsidP="002D1230">
      <w:pPr>
        <w:widowControl w:val="0"/>
        <w:numPr>
          <w:ilvl w:val="1"/>
          <w:numId w:val="5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капитальный ремонт существующих зданий средней школы ул. </w:t>
      </w:r>
      <w:proofErr w:type="spellStart"/>
      <w:r w:rsidRPr="00276573">
        <w:rPr>
          <w:sz w:val="28"/>
          <w:szCs w:val="28"/>
        </w:rPr>
        <w:t>Гусарова</w:t>
      </w:r>
      <w:proofErr w:type="spellEnd"/>
      <w:r w:rsidRPr="00276573">
        <w:rPr>
          <w:sz w:val="28"/>
          <w:szCs w:val="28"/>
        </w:rPr>
        <w:t>, начальной школы пл. Ленина, здания интерната пл. Ленина, существующих детских садов ул. Фрунзе, ул. Калинина п. Ленинское, детского сада на 50 мест с. Семеновское.</w:t>
      </w:r>
    </w:p>
    <w:p w:rsidR="00276573" w:rsidRPr="00276573" w:rsidRDefault="00276573" w:rsidP="00A5328C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По развитию учреждений культуры</w:t>
      </w:r>
    </w:p>
    <w:p w:rsidR="00276573" w:rsidRPr="00276573" w:rsidRDefault="00276573" w:rsidP="00A5328C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Целью мероприятий по развитию учреждений культуры является сохранение и развитие культурного потенциала городского поселения, </w:t>
      </w:r>
      <w:r w:rsidRPr="00276573">
        <w:rPr>
          <w:sz w:val="28"/>
          <w:szCs w:val="28"/>
        </w:rPr>
        <w:lastRenderedPageBreak/>
        <w:t>улучшение условий доступа различных групп населения к культурным ценностям и информационным ресурсам:</w:t>
      </w:r>
    </w:p>
    <w:p w:rsidR="00276573" w:rsidRPr="00276573" w:rsidRDefault="00276573" w:rsidP="002D1230">
      <w:pPr>
        <w:widowControl w:val="0"/>
        <w:numPr>
          <w:ilvl w:val="1"/>
          <w:numId w:val="4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создание на базе реконструируемых учреждений районных культурных комплексов повышенной комфортности, на уровне современных культурно-досуговых и информационных технологий;</w:t>
      </w:r>
    </w:p>
    <w:p w:rsidR="00276573" w:rsidRPr="00276573" w:rsidRDefault="00276573" w:rsidP="002D1230">
      <w:pPr>
        <w:widowControl w:val="0"/>
        <w:numPr>
          <w:ilvl w:val="1"/>
          <w:numId w:val="4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возрождение традиционных форм художественного самодеятельного творчества, промыслов и ремесел, приобщение к ним молодежи;</w:t>
      </w:r>
    </w:p>
    <w:p w:rsidR="00276573" w:rsidRPr="00276573" w:rsidRDefault="00276573" w:rsidP="002D1230">
      <w:pPr>
        <w:widowControl w:val="0"/>
        <w:numPr>
          <w:ilvl w:val="1"/>
          <w:numId w:val="4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капитальный ремонт муниципальных учреждений культуры и укрепление их материально-технической базы;</w:t>
      </w:r>
    </w:p>
    <w:p w:rsidR="00276573" w:rsidRPr="00276573" w:rsidRDefault="00276573" w:rsidP="002D1230">
      <w:pPr>
        <w:widowControl w:val="0"/>
        <w:numPr>
          <w:ilvl w:val="1"/>
          <w:numId w:val="4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капитальный ремонт существующих зданий: Дом Культуры пгт. Ленинское, Дом Культуры с. Семеновское, музыкальной школы, библиотеки пгт. Ленинское, реконструкция существующего кинотеатра под культурно-развлекательный центр пгт. Ленинское пл. Ленина. </w:t>
      </w:r>
    </w:p>
    <w:p w:rsidR="00276573" w:rsidRPr="00276573" w:rsidRDefault="00276573" w:rsidP="00A5328C">
      <w:pPr>
        <w:pStyle w:val="20"/>
        <w:numPr>
          <w:ilvl w:val="1"/>
          <w:numId w:val="0"/>
        </w:numPr>
        <w:spacing w:before="0" w:after="0" w:line="360" w:lineRule="auto"/>
        <w:ind w:firstLine="567"/>
        <w:jc w:val="both"/>
        <w:rPr>
          <w:rFonts w:ascii="Times New Roman" w:hAnsi="Times New Roman" w:cs="Times New Roman"/>
        </w:rPr>
      </w:pPr>
      <w:bookmarkStart w:id="86" w:name="_Toc42522705"/>
      <w:r w:rsidRPr="00276573">
        <w:rPr>
          <w:rFonts w:ascii="Times New Roman" w:hAnsi="Times New Roman" w:cs="Times New Roman"/>
        </w:rPr>
        <w:t>Инженерная инфраструктура.</w:t>
      </w:r>
      <w:bookmarkEnd w:id="84"/>
      <w:bookmarkEnd w:id="85"/>
      <w:bookmarkEnd w:id="86"/>
    </w:p>
    <w:p w:rsidR="00276573" w:rsidRPr="00276573" w:rsidRDefault="00276573" w:rsidP="00A5328C">
      <w:pPr>
        <w:pStyle w:val="30"/>
        <w:widowControl w:val="0"/>
        <w:numPr>
          <w:ilvl w:val="2"/>
          <w:numId w:val="0"/>
        </w:numPr>
        <w:autoSpaceDE w:val="0"/>
        <w:autoSpaceDN w:val="0"/>
        <w:adjustRightInd w:val="0"/>
        <w:spacing w:before="0"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</w:rPr>
      </w:pPr>
      <w:bookmarkStart w:id="87" w:name="_Toc252318059"/>
      <w:bookmarkStart w:id="88" w:name="_Toc252319259"/>
      <w:bookmarkStart w:id="89" w:name="_Toc42522706"/>
      <w:r w:rsidRPr="00276573">
        <w:rPr>
          <w:rFonts w:ascii="Times New Roman" w:hAnsi="Times New Roman" w:cs="Times New Roman"/>
          <w:i/>
          <w:iCs/>
          <w:sz w:val="28"/>
        </w:rPr>
        <w:t>Водоснабжение.</w:t>
      </w:r>
      <w:bookmarkEnd w:id="87"/>
      <w:bookmarkEnd w:id="88"/>
      <w:bookmarkEnd w:id="89"/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строительство 2 </w:t>
      </w:r>
      <w:proofErr w:type="spellStart"/>
      <w:r w:rsidRPr="00276573">
        <w:rPr>
          <w:sz w:val="28"/>
          <w:szCs w:val="28"/>
        </w:rPr>
        <w:t>артскважин</w:t>
      </w:r>
      <w:proofErr w:type="spellEnd"/>
      <w:r w:rsidRPr="00276573">
        <w:rPr>
          <w:sz w:val="28"/>
          <w:szCs w:val="28"/>
        </w:rPr>
        <w:t>, водонапорной башни, водопроводных сетей по проекту планировки, район ул. Подгорной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произвести капитальный ремонт существующих водопроводных сетей в пгт. Ленинское, д. Жарники, д. </w:t>
      </w:r>
      <w:proofErr w:type="spellStart"/>
      <w:r w:rsidRPr="00276573">
        <w:rPr>
          <w:sz w:val="28"/>
          <w:szCs w:val="28"/>
        </w:rPr>
        <w:t>Гаряевы</w:t>
      </w:r>
      <w:proofErr w:type="spellEnd"/>
      <w:r w:rsidRPr="00276573">
        <w:rPr>
          <w:sz w:val="28"/>
          <w:szCs w:val="28"/>
        </w:rPr>
        <w:t>, с. Семеновское.</w:t>
      </w:r>
    </w:p>
    <w:p w:rsidR="00276573" w:rsidRPr="00276573" w:rsidRDefault="00276573" w:rsidP="00A5328C">
      <w:pPr>
        <w:pStyle w:val="30"/>
        <w:widowControl w:val="0"/>
        <w:numPr>
          <w:ilvl w:val="2"/>
          <w:numId w:val="0"/>
        </w:numPr>
        <w:autoSpaceDE w:val="0"/>
        <w:autoSpaceDN w:val="0"/>
        <w:adjustRightInd w:val="0"/>
        <w:spacing w:before="0"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</w:rPr>
      </w:pPr>
      <w:bookmarkStart w:id="90" w:name="_Toc252318060"/>
      <w:bookmarkStart w:id="91" w:name="_Toc252319260"/>
      <w:bookmarkStart w:id="92" w:name="_Toc42522707"/>
      <w:r w:rsidRPr="00276573">
        <w:rPr>
          <w:rFonts w:ascii="Times New Roman" w:hAnsi="Times New Roman" w:cs="Times New Roman"/>
          <w:i/>
          <w:iCs/>
          <w:sz w:val="28"/>
        </w:rPr>
        <w:t>Водоотведение.</w:t>
      </w:r>
      <w:bookmarkEnd w:id="90"/>
      <w:bookmarkEnd w:id="91"/>
      <w:bookmarkEnd w:id="92"/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разработка проекта системы канализации поселения (</w:t>
      </w:r>
      <w:proofErr w:type="spellStart"/>
      <w:r w:rsidRPr="00276573">
        <w:rPr>
          <w:sz w:val="28"/>
          <w:szCs w:val="28"/>
        </w:rPr>
        <w:t>полураздельная</w:t>
      </w:r>
      <w:proofErr w:type="spellEnd"/>
      <w:r w:rsidRPr="00276573">
        <w:rPr>
          <w:sz w:val="28"/>
          <w:szCs w:val="28"/>
        </w:rPr>
        <w:t>, напорно-самотечная, с доочисткой);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разработка современного проекта реконструкции очистных сооружений с доочисткой;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организация ливневой системы с колодцами отстойниками</w:t>
      </w:r>
      <w:r>
        <w:rPr>
          <w:sz w:val="28"/>
          <w:szCs w:val="28"/>
        </w:rPr>
        <w:t xml:space="preserve"> </w:t>
      </w:r>
      <w:r w:rsidRPr="00276573">
        <w:rPr>
          <w:sz w:val="28"/>
          <w:szCs w:val="28"/>
        </w:rPr>
        <w:t>с направлением стоков в систему канализации;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капитальный ремонт изношенных сетей канализации и канализационных насосных станций;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реконструкция существующих электрических сетей в пгт. </w:t>
      </w:r>
      <w:r w:rsidRPr="00276573">
        <w:rPr>
          <w:sz w:val="28"/>
          <w:szCs w:val="28"/>
        </w:rPr>
        <w:lastRenderedPageBreak/>
        <w:t xml:space="preserve">Ленинское, д. Жарники, д. </w:t>
      </w:r>
      <w:proofErr w:type="spellStart"/>
      <w:r w:rsidRPr="00276573">
        <w:rPr>
          <w:sz w:val="28"/>
          <w:szCs w:val="28"/>
        </w:rPr>
        <w:t>Гаряевы</w:t>
      </w:r>
      <w:proofErr w:type="spellEnd"/>
      <w:r w:rsidRPr="00276573">
        <w:rPr>
          <w:sz w:val="28"/>
          <w:szCs w:val="28"/>
        </w:rPr>
        <w:t>, с. Семеновское.</w:t>
      </w:r>
    </w:p>
    <w:p w:rsidR="00276573" w:rsidRPr="00276573" w:rsidRDefault="00276573" w:rsidP="00A5328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276573" w:rsidRPr="00276573" w:rsidRDefault="00276573" w:rsidP="00A5328C">
      <w:pPr>
        <w:pStyle w:val="30"/>
        <w:widowControl w:val="0"/>
        <w:numPr>
          <w:ilvl w:val="2"/>
          <w:numId w:val="0"/>
        </w:numPr>
        <w:autoSpaceDE w:val="0"/>
        <w:autoSpaceDN w:val="0"/>
        <w:adjustRightInd w:val="0"/>
        <w:spacing w:before="0"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</w:rPr>
      </w:pPr>
      <w:bookmarkStart w:id="93" w:name="_Toc252318061"/>
      <w:bookmarkStart w:id="94" w:name="_Toc252319261"/>
      <w:bookmarkStart w:id="95" w:name="_Toc42522708"/>
      <w:r w:rsidRPr="00276573">
        <w:rPr>
          <w:rFonts w:ascii="Times New Roman" w:hAnsi="Times New Roman" w:cs="Times New Roman"/>
          <w:i/>
          <w:iCs/>
          <w:sz w:val="28"/>
        </w:rPr>
        <w:t>Электроснабжение.</w:t>
      </w:r>
      <w:bookmarkEnd w:id="93"/>
      <w:bookmarkEnd w:id="94"/>
      <w:bookmarkEnd w:id="95"/>
    </w:p>
    <w:p w:rsidR="00276573" w:rsidRPr="00276573" w:rsidRDefault="00276573" w:rsidP="00A5328C">
      <w:pPr>
        <w:ind w:firstLine="567"/>
      </w:pPr>
    </w:p>
    <w:p w:rsidR="00276573" w:rsidRPr="00276573" w:rsidRDefault="00276573" w:rsidP="00A5328C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276573">
        <w:rPr>
          <w:b/>
          <w:sz w:val="28"/>
          <w:szCs w:val="28"/>
        </w:rPr>
        <w:t>На первоочередной срок генеральным планом предусмотрено:</w:t>
      </w:r>
    </w:p>
    <w:p w:rsidR="00276573" w:rsidRPr="00276573" w:rsidRDefault="00276573" w:rsidP="00A5328C">
      <w:pPr>
        <w:keepNext/>
        <w:spacing w:line="360" w:lineRule="auto"/>
        <w:ind w:firstLine="567"/>
        <w:jc w:val="both"/>
      </w:pPr>
      <w:r w:rsidRPr="00276573">
        <w:rPr>
          <w:sz w:val="28"/>
          <w:szCs w:val="28"/>
        </w:rPr>
        <w:t xml:space="preserve">строительство двух трансформаторных подстанций, прокладка кабельных сетей, воздушных линий электропередачи и линий освещения по проекту планировки; капитальный ремонт существующих электрических сетей в пгт. Ленинское с заменой воздушной линии на кабельные. </w:t>
      </w:r>
    </w:p>
    <w:p w:rsidR="00276573" w:rsidRPr="00276573" w:rsidRDefault="00276573" w:rsidP="00A5328C">
      <w:pPr>
        <w:pStyle w:val="30"/>
        <w:widowControl w:val="0"/>
        <w:numPr>
          <w:ilvl w:val="2"/>
          <w:numId w:val="0"/>
        </w:numPr>
        <w:autoSpaceDE w:val="0"/>
        <w:autoSpaceDN w:val="0"/>
        <w:adjustRightInd w:val="0"/>
        <w:spacing w:before="0"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</w:rPr>
      </w:pPr>
      <w:bookmarkStart w:id="96" w:name="_Toc252318062"/>
      <w:bookmarkStart w:id="97" w:name="_Toc252319262"/>
      <w:bookmarkStart w:id="98" w:name="_Toc42522709"/>
      <w:r w:rsidRPr="00276573">
        <w:rPr>
          <w:rFonts w:ascii="Times New Roman" w:hAnsi="Times New Roman" w:cs="Times New Roman"/>
          <w:i/>
          <w:iCs/>
          <w:sz w:val="28"/>
        </w:rPr>
        <w:t>Теплоснабжение.</w:t>
      </w:r>
      <w:bookmarkEnd w:id="96"/>
      <w:bookmarkEnd w:id="97"/>
      <w:bookmarkEnd w:id="98"/>
    </w:p>
    <w:p w:rsidR="00276573" w:rsidRPr="00276573" w:rsidRDefault="00276573" w:rsidP="00A5328C">
      <w:pPr>
        <w:ind w:firstLine="567"/>
      </w:pPr>
    </w:p>
    <w:p w:rsidR="00276573" w:rsidRPr="00276573" w:rsidRDefault="00276573" w:rsidP="00A5328C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Потребителями тепловой энергии являются: жилищно-коммунальный, социальный сектор, промышленные предприятия и прочие потребители.</w:t>
      </w:r>
    </w:p>
    <w:p w:rsidR="00276573" w:rsidRPr="00276573" w:rsidRDefault="00276573" w:rsidP="00A5328C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Теплоснабжение осуществляется от 10 котельных производительностью 10 Гкал/час. Протяженность сетей составляет </w:t>
      </w:r>
      <w:smartTag w:uri="urn:schemas-microsoft-com:office:smarttags" w:element="metricconverter">
        <w:smartTagPr>
          <w:attr w:name="ProductID" w:val="3,5 км"/>
        </w:smartTagPr>
        <w:r w:rsidRPr="00276573">
          <w:rPr>
            <w:sz w:val="28"/>
            <w:szCs w:val="28"/>
          </w:rPr>
          <w:t>3,5 км</w:t>
        </w:r>
      </w:smartTag>
      <w:r w:rsidRPr="00276573">
        <w:rPr>
          <w:sz w:val="28"/>
          <w:szCs w:val="28"/>
        </w:rPr>
        <w:t>.</w:t>
      </w:r>
    </w:p>
    <w:p w:rsidR="00276573" w:rsidRPr="00276573" w:rsidRDefault="00276573" w:rsidP="00A5328C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Предлагаемые мероприятия</w:t>
      </w:r>
    </w:p>
    <w:p w:rsidR="00276573" w:rsidRPr="00276573" w:rsidRDefault="00276573" w:rsidP="00A5328C">
      <w:pPr>
        <w:pStyle w:val="Normal10-02"/>
        <w:spacing w:line="360" w:lineRule="auto"/>
        <w:ind w:left="0" w:righ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На первую очередь настоящим генеральным планом предусматривается:</w:t>
      </w:r>
    </w:p>
    <w:p w:rsidR="00276573" w:rsidRPr="00276573" w:rsidRDefault="00276573" w:rsidP="00A5328C">
      <w:pPr>
        <w:keepNext/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капитальный ремонт существующих теплосетей в микрорайоне «Черемушки» для теплоснабжения жилого сектора. </w:t>
      </w:r>
    </w:p>
    <w:p w:rsidR="00276573" w:rsidRPr="00276573" w:rsidRDefault="00276573" w:rsidP="00A5328C">
      <w:pPr>
        <w:spacing w:line="360" w:lineRule="auto"/>
        <w:ind w:firstLine="567"/>
        <w:jc w:val="both"/>
        <w:rPr>
          <w:sz w:val="28"/>
          <w:szCs w:val="28"/>
        </w:rPr>
      </w:pPr>
    </w:p>
    <w:p w:rsidR="00276573" w:rsidRPr="00276573" w:rsidRDefault="00276573" w:rsidP="00A5328C">
      <w:pPr>
        <w:pStyle w:val="20"/>
        <w:numPr>
          <w:ilvl w:val="1"/>
          <w:numId w:val="0"/>
        </w:numPr>
        <w:spacing w:before="0" w:after="0" w:line="360" w:lineRule="auto"/>
        <w:ind w:firstLine="567"/>
        <w:jc w:val="both"/>
        <w:rPr>
          <w:rFonts w:ascii="Times New Roman" w:hAnsi="Times New Roman" w:cs="Times New Roman"/>
        </w:rPr>
      </w:pPr>
      <w:bookmarkStart w:id="99" w:name="_Toc252318063"/>
      <w:bookmarkStart w:id="100" w:name="_Toc252319263"/>
      <w:bookmarkStart w:id="101" w:name="_Toc42522710"/>
      <w:r w:rsidRPr="00276573">
        <w:rPr>
          <w:rFonts w:ascii="Times New Roman" w:hAnsi="Times New Roman" w:cs="Times New Roman"/>
        </w:rPr>
        <w:t>Инженерная подготовка территории.</w:t>
      </w:r>
      <w:bookmarkEnd w:id="99"/>
      <w:bookmarkEnd w:id="100"/>
      <w:bookmarkEnd w:id="101"/>
    </w:p>
    <w:p w:rsidR="00276573" w:rsidRPr="00276573" w:rsidRDefault="00276573" w:rsidP="00A5328C">
      <w:pPr>
        <w:ind w:firstLine="567"/>
      </w:pPr>
    </w:p>
    <w:p w:rsidR="00276573" w:rsidRPr="00276573" w:rsidRDefault="00276573" w:rsidP="00A5328C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 соответствии с архитектурно-планировочными решениями и природно-климатическими условиями, предусматриваются следующие мероприятия по инженерной подготовке территории на период первой очереди: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строительство противопожарных водоемов;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подсыпка грунтом низких мест по дорогам;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организация поверхностного стока открытой системой в пониженные места по лоткам, кюветам в приемники-отстойники ливневой канализации.</w:t>
      </w:r>
    </w:p>
    <w:p w:rsidR="00276573" w:rsidRPr="00276573" w:rsidRDefault="00276573" w:rsidP="00A5328C">
      <w:pPr>
        <w:pStyle w:val="30"/>
        <w:widowControl w:val="0"/>
        <w:numPr>
          <w:ilvl w:val="2"/>
          <w:numId w:val="0"/>
        </w:numPr>
        <w:autoSpaceDE w:val="0"/>
        <w:autoSpaceDN w:val="0"/>
        <w:adjustRightInd w:val="0"/>
        <w:spacing w:before="0"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02" w:name="_Toc252318064"/>
      <w:bookmarkStart w:id="103" w:name="_Toc252319264"/>
      <w:bookmarkStart w:id="104" w:name="_Toc42522711"/>
      <w:r w:rsidRPr="00276573">
        <w:rPr>
          <w:rFonts w:ascii="Times New Roman" w:hAnsi="Times New Roman" w:cs="Times New Roman"/>
          <w:i/>
          <w:sz w:val="28"/>
          <w:szCs w:val="28"/>
        </w:rPr>
        <w:lastRenderedPageBreak/>
        <w:t>Охрана водных ресурсов.</w:t>
      </w:r>
      <w:bookmarkEnd w:id="102"/>
      <w:bookmarkEnd w:id="103"/>
      <w:bookmarkEnd w:id="104"/>
    </w:p>
    <w:p w:rsidR="00276573" w:rsidRPr="00276573" w:rsidRDefault="00276573" w:rsidP="00A5328C">
      <w:pPr>
        <w:ind w:firstLine="567"/>
      </w:pPr>
    </w:p>
    <w:p w:rsidR="00276573" w:rsidRPr="00276573" w:rsidRDefault="00276573" w:rsidP="00A5328C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76573">
        <w:rPr>
          <w:b/>
          <w:i/>
          <w:sz w:val="28"/>
          <w:szCs w:val="28"/>
        </w:rPr>
        <w:t>Поверхностные воды</w:t>
      </w:r>
    </w:p>
    <w:p w:rsidR="00276573" w:rsidRPr="00276573" w:rsidRDefault="00276573" w:rsidP="00A5328C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Генеральным планом на первую очередь предусматриваются следующие мероприятия: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разработка «Проекта </w:t>
      </w:r>
      <w:proofErr w:type="spellStart"/>
      <w:r w:rsidRPr="00276573">
        <w:rPr>
          <w:sz w:val="28"/>
          <w:szCs w:val="28"/>
        </w:rPr>
        <w:t>водоохранных</w:t>
      </w:r>
      <w:proofErr w:type="spellEnd"/>
      <w:r w:rsidRPr="00276573">
        <w:rPr>
          <w:sz w:val="28"/>
          <w:szCs w:val="28"/>
        </w:rPr>
        <w:t xml:space="preserve"> зон и прибрежных защитных полос», где </w:t>
      </w:r>
      <w:proofErr w:type="spellStart"/>
      <w:r w:rsidRPr="00276573">
        <w:rPr>
          <w:sz w:val="28"/>
          <w:szCs w:val="28"/>
        </w:rPr>
        <w:t>водоохранные</w:t>
      </w:r>
      <w:proofErr w:type="spellEnd"/>
      <w:r w:rsidRPr="00276573">
        <w:rPr>
          <w:sz w:val="28"/>
          <w:szCs w:val="28"/>
        </w:rPr>
        <w:t xml:space="preserve"> зоны и прибрежные защитные полосы должны быть откорректированы с учетом планировочных и инженерных решений генерального плана.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замена изношенных участков коллекторов и сетей канализации.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строительство ливневой канализации с локальными очистными сооружениями;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благоустройство пруда и расчистка русел ручьев;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sz w:val="28"/>
          <w:szCs w:val="28"/>
        </w:rPr>
      </w:pPr>
      <w:r w:rsidRPr="00276573">
        <w:rPr>
          <w:sz w:val="28"/>
          <w:szCs w:val="28"/>
        </w:rPr>
        <w:t>организация систем оборотного и повторно-последовательного водоснабжения на промышленных предприятиях;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организация регулярного </w:t>
      </w:r>
      <w:proofErr w:type="spellStart"/>
      <w:r w:rsidRPr="00276573">
        <w:rPr>
          <w:sz w:val="28"/>
          <w:szCs w:val="28"/>
        </w:rPr>
        <w:t>гидромониторинга</w:t>
      </w:r>
      <w:proofErr w:type="spellEnd"/>
      <w:r w:rsidRPr="00276573">
        <w:rPr>
          <w:sz w:val="28"/>
          <w:szCs w:val="28"/>
        </w:rPr>
        <w:t xml:space="preserve"> поверхностных водных объектов.</w:t>
      </w:r>
    </w:p>
    <w:p w:rsidR="00276573" w:rsidRPr="00276573" w:rsidRDefault="00276573" w:rsidP="00A5328C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b/>
          <w:i/>
          <w:sz w:val="28"/>
          <w:szCs w:val="28"/>
        </w:rPr>
        <w:t>Подземные воды</w:t>
      </w:r>
    </w:p>
    <w:p w:rsidR="00276573" w:rsidRPr="00276573" w:rsidRDefault="00276573" w:rsidP="00A5328C">
      <w:pPr>
        <w:spacing w:line="360" w:lineRule="auto"/>
        <w:ind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На первую очередь проектом предусмотрены следующие мероприятия по охране подземных вод: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ремонт водоразборной сети; проведение мероприятий на ЗСО источников водопроводов питьевого назначения в соответствие с СанПиН 2.1.4.1110-02;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 проведение гидрогеологических изысканий, </w:t>
      </w:r>
      <w:proofErr w:type="spellStart"/>
      <w:r w:rsidRPr="00276573">
        <w:rPr>
          <w:sz w:val="28"/>
          <w:szCs w:val="28"/>
        </w:rPr>
        <w:t>переутверждение</w:t>
      </w:r>
      <w:proofErr w:type="spellEnd"/>
      <w:r w:rsidRPr="00276573">
        <w:rPr>
          <w:sz w:val="28"/>
          <w:szCs w:val="28"/>
        </w:rPr>
        <w:t xml:space="preserve"> запасов подземных вод;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на всех существующих водозаборах (скважинах) необходима организация службы мониторинга (ведение гидрогеологического контроля и режима эксплуатации);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установка водоизмерительной аппаратуры на каждой скважине, для контроля над количеством отбираемой воды;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проведение ежегодного профилактического ремонта скважин, </w:t>
      </w:r>
      <w:r w:rsidRPr="00276573">
        <w:rPr>
          <w:sz w:val="28"/>
          <w:szCs w:val="28"/>
        </w:rPr>
        <w:lastRenderedPageBreak/>
        <w:t>колодцев;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>выявление бездействующих скважин и проведение ликвидационного тампонажа на них;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организация вокруг каждой скважины зоны строгого режима – </w:t>
      </w:r>
      <w:r w:rsidRPr="00276573">
        <w:rPr>
          <w:sz w:val="28"/>
          <w:szCs w:val="28"/>
          <w:lang w:val="en-US"/>
        </w:rPr>
        <w:t>I</w:t>
      </w:r>
      <w:r w:rsidRPr="00276573">
        <w:rPr>
          <w:sz w:val="28"/>
          <w:szCs w:val="28"/>
        </w:rPr>
        <w:t xml:space="preserve"> пояса;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6573">
        <w:rPr>
          <w:sz w:val="28"/>
          <w:szCs w:val="28"/>
        </w:rPr>
        <w:t xml:space="preserve">вынос из зоны </w:t>
      </w:r>
      <w:r w:rsidRPr="00276573">
        <w:rPr>
          <w:sz w:val="28"/>
          <w:szCs w:val="28"/>
          <w:lang w:val="en-US"/>
        </w:rPr>
        <w:t>II</w:t>
      </w:r>
      <w:r w:rsidRPr="00276573">
        <w:rPr>
          <w:sz w:val="28"/>
          <w:szCs w:val="28"/>
        </w:rPr>
        <w:t xml:space="preserve"> пояса ЗСО всех потенциальных источников загрязнения;</w:t>
      </w:r>
    </w:p>
    <w:p w:rsidR="00276573" w:rsidRPr="00276573" w:rsidRDefault="00276573" w:rsidP="002D1230">
      <w:pPr>
        <w:widowControl w:val="0"/>
        <w:numPr>
          <w:ilvl w:val="1"/>
          <w:numId w:val="8"/>
        </w:numPr>
        <w:tabs>
          <w:tab w:val="clear" w:pos="-54"/>
          <w:tab w:val="num" w:pos="720"/>
        </w:tabs>
        <w:autoSpaceDE w:val="0"/>
        <w:autoSpaceDN w:val="0"/>
        <w:adjustRightInd w:val="0"/>
        <w:spacing w:line="360" w:lineRule="auto"/>
        <w:ind w:left="0" w:firstLine="567"/>
        <w:jc w:val="both"/>
      </w:pPr>
      <w:r w:rsidRPr="00276573">
        <w:rPr>
          <w:sz w:val="28"/>
          <w:szCs w:val="28"/>
        </w:rPr>
        <w:t>благоустройство и планировка территории вокруг родников и колодцев</w:t>
      </w:r>
      <w:r w:rsidRPr="00276573">
        <w:t>.</w:t>
      </w:r>
    </w:p>
    <w:p w:rsidR="00276573" w:rsidRPr="00276573" w:rsidRDefault="00276573" w:rsidP="00276573">
      <w:pPr>
        <w:pStyle w:val="1"/>
        <w:tabs>
          <w:tab w:val="clear" w:pos="432"/>
        </w:tabs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05" w:name="_Toc237275915"/>
      <w:bookmarkStart w:id="106" w:name="_Toc252318065"/>
      <w:bookmarkStart w:id="107" w:name="_Toc252319265"/>
      <w:bookmarkStart w:id="108" w:name="_Toc42522712"/>
      <w:bookmarkStart w:id="109" w:name="_Toc42522882"/>
      <w:r w:rsidRPr="00276573">
        <w:rPr>
          <w:rFonts w:ascii="Times New Roman" w:hAnsi="Times New Roman" w:cs="Times New Roman"/>
          <w:i/>
          <w:sz w:val="28"/>
          <w:szCs w:val="28"/>
        </w:rPr>
        <w:lastRenderedPageBreak/>
        <w:t>Технико-экономические показатели Генерального плана Ленинского городского поселения</w:t>
      </w:r>
      <w:bookmarkEnd w:id="105"/>
      <w:bookmarkEnd w:id="106"/>
      <w:bookmarkEnd w:id="107"/>
      <w:bookmarkEnd w:id="108"/>
      <w:bookmarkEnd w:id="109"/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9"/>
        <w:gridCol w:w="3824"/>
        <w:gridCol w:w="1225"/>
        <w:gridCol w:w="1399"/>
        <w:gridCol w:w="1225"/>
        <w:gridCol w:w="1248"/>
      </w:tblGrid>
      <w:tr w:rsidR="00276573" w:rsidRPr="00A5328C" w:rsidTr="00044CA4">
        <w:trPr>
          <w:tblHeader/>
          <w:jc w:val="center"/>
        </w:trPr>
        <w:tc>
          <w:tcPr>
            <w:tcW w:w="339" w:type="pct"/>
            <w:vAlign w:val="center"/>
          </w:tcPr>
          <w:p w:rsidR="00276573" w:rsidRPr="00A5328C" w:rsidRDefault="00276573" w:rsidP="00A5328C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№ п/п</w:t>
            </w:r>
          </w:p>
        </w:tc>
        <w:tc>
          <w:tcPr>
            <w:tcW w:w="1998" w:type="pct"/>
            <w:vAlign w:val="center"/>
          </w:tcPr>
          <w:p w:rsidR="00276573" w:rsidRPr="00A5328C" w:rsidRDefault="00276573" w:rsidP="00A5328C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Показатели</w:t>
            </w:r>
          </w:p>
        </w:tc>
        <w:tc>
          <w:tcPr>
            <w:tcW w:w="640" w:type="pct"/>
            <w:vAlign w:val="center"/>
          </w:tcPr>
          <w:p w:rsidR="00276573" w:rsidRPr="00A5328C" w:rsidRDefault="00276573" w:rsidP="00A5328C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Единица. измерения</w:t>
            </w:r>
          </w:p>
        </w:tc>
        <w:tc>
          <w:tcPr>
            <w:tcW w:w="731" w:type="pct"/>
            <w:vAlign w:val="center"/>
          </w:tcPr>
          <w:p w:rsidR="00276573" w:rsidRPr="00A5328C" w:rsidRDefault="00276573" w:rsidP="00A5328C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Исходный год</w:t>
            </w:r>
          </w:p>
        </w:tc>
        <w:tc>
          <w:tcPr>
            <w:tcW w:w="640" w:type="pct"/>
            <w:vAlign w:val="center"/>
          </w:tcPr>
          <w:p w:rsidR="00276573" w:rsidRPr="00A5328C" w:rsidRDefault="00276573" w:rsidP="00A5328C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2015г</w:t>
            </w:r>
          </w:p>
        </w:tc>
        <w:tc>
          <w:tcPr>
            <w:tcW w:w="652" w:type="pct"/>
            <w:vAlign w:val="center"/>
          </w:tcPr>
          <w:p w:rsidR="00276573" w:rsidRPr="00A5328C" w:rsidRDefault="00276573" w:rsidP="00A5328C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A5328C">
              <w:rPr>
                <w:sz w:val="24"/>
                <w:szCs w:val="24"/>
              </w:rPr>
              <w:t>2030г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ind w:firstLine="709"/>
              <w:jc w:val="both"/>
              <w:rPr>
                <w:b/>
              </w:rPr>
            </w:pPr>
            <w:r w:rsidRPr="00A5328C">
              <w:rPr>
                <w:b/>
                <w:lang w:val="en-US"/>
              </w:rPr>
              <w:t>I</w:t>
            </w: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  <w:rPr>
                <w:b/>
              </w:rPr>
            </w:pPr>
            <w:r w:rsidRPr="00A5328C">
              <w:rPr>
                <w:b/>
              </w:rPr>
              <w:t>Территория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</w:pPr>
            <w:r w:rsidRPr="00A5328C">
              <w:t>Общая площадь городского поселения в пределах границы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га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  <w:r w:rsidRPr="00A5328C">
              <w:t>72100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72100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  <w:r w:rsidRPr="00A5328C">
              <w:t>72100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  <w:r w:rsidRPr="00A5328C">
              <w:t>1</w:t>
            </w: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</w:pPr>
            <w:r w:rsidRPr="00A5328C">
              <w:t>Территория интенсивного освоения в пределах обмера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га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  <w:r w:rsidRPr="00A5328C">
              <w:t>1.1</w:t>
            </w: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</w:pPr>
            <w:r w:rsidRPr="00A5328C">
              <w:t>Жилой застройки в том числе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га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  <w:r w:rsidRPr="00A5328C">
              <w:t>15,51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460,2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  <w:r w:rsidRPr="00A5328C">
              <w:t>662,9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  <w:r w:rsidRPr="00A5328C">
              <w:t>1.2</w:t>
            </w: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</w:pPr>
            <w:r w:rsidRPr="00A5328C">
              <w:t>Общественной застройки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га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  <w:r w:rsidRPr="00A5328C">
              <w:t>27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27,3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  <w:r w:rsidRPr="00A5328C">
              <w:t>27,3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  <w:r w:rsidRPr="00A5328C">
              <w:t>1.3</w:t>
            </w: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</w:pPr>
            <w:r w:rsidRPr="00A5328C">
              <w:t>Улично-дорожная сеть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га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  <w:r w:rsidRPr="00A5328C">
              <w:t>136,8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136,8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  <w:r w:rsidRPr="00A5328C">
              <w:t>136,8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  <w:r w:rsidRPr="00A5328C">
              <w:t>1.4</w:t>
            </w: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</w:pPr>
            <w:r w:rsidRPr="00A5328C">
              <w:t>Зеленые насаждения общего пользования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га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  <w:r w:rsidRPr="00A5328C">
              <w:t>197,5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204,6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  <w:r w:rsidRPr="00A5328C">
              <w:t>204,6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  <w:r w:rsidRPr="00A5328C">
              <w:t>1.5</w:t>
            </w: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</w:pPr>
            <w:r w:rsidRPr="00A5328C">
              <w:t>Промышленности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га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  <w:r w:rsidRPr="00A5328C">
              <w:t>117,2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287,4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  <w:r w:rsidRPr="00A5328C">
              <w:t>287,4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  <w:r w:rsidRPr="00A5328C">
              <w:t>1.6</w:t>
            </w: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</w:pPr>
            <w:r w:rsidRPr="00A5328C">
              <w:t>Прочие территории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га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  <w:r w:rsidRPr="00A5328C">
              <w:t>71605,99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70681.8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70479.1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  <w:rPr>
                <w:b/>
              </w:rPr>
            </w:pPr>
            <w:r w:rsidRPr="00A5328C">
              <w:rPr>
                <w:b/>
              </w:rPr>
              <w:t>2</w:t>
            </w: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  <w:rPr>
                <w:b/>
              </w:rPr>
            </w:pPr>
            <w:r w:rsidRPr="00A5328C">
              <w:rPr>
                <w:b/>
              </w:rPr>
              <w:t>Население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  <w:r w:rsidRPr="00A5328C">
              <w:t>2.1</w:t>
            </w: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</w:pPr>
            <w:r w:rsidRPr="00A5328C">
              <w:t>Общая численность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чел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  <w:r w:rsidRPr="00A5328C">
              <w:t>6993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7386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7647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  <w:rPr>
                <w:b/>
              </w:rPr>
            </w:pPr>
            <w:r w:rsidRPr="00A5328C">
              <w:rPr>
                <w:b/>
              </w:rPr>
              <w:t>3</w:t>
            </w: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  <w:rPr>
                <w:b/>
              </w:rPr>
            </w:pPr>
            <w:r w:rsidRPr="00A5328C">
              <w:rPr>
                <w:b/>
              </w:rPr>
              <w:t>Жилой фонд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  <w:r w:rsidRPr="00A5328C">
              <w:t>3.1</w:t>
            </w: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</w:pPr>
            <w:r w:rsidRPr="00A5328C">
              <w:t>Общий объем жилого фонда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Га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  <w:r w:rsidRPr="00A5328C">
              <w:t>15,51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460,2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  <w:r w:rsidRPr="00A5328C">
              <w:t>662,9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  <w:r w:rsidRPr="00A5328C">
              <w:t>3.2</w:t>
            </w: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</w:pPr>
            <w:proofErr w:type="spellStart"/>
            <w:r w:rsidRPr="00A5328C">
              <w:t>Жилобеспеченность</w:t>
            </w:r>
            <w:proofErr w:type="spellEnd"/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м</w:t>
            </w:r>
            <w:r w:rsidRPr="00A5328C">
              <w:rPr>
                <w:vertAlign w:val="superscript"/>
              </w:rPr>
              <w:t>2</w:t>
            </w:r>
            <w:r w:rsidRPr="00A5328C">
              <w:t>/ч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  <w:r w:rsidRPr="00A5328C">
              <w:t>20,1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20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  <w:r w:rsidRPr="00A5328C">
              <w:t>23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  <w:rPr>
                <w:b/>
              </w:rPr>
            </w:pPr>
            <w:r w:rsidRPr="00A5328C">
              <w:rPr>
                <w:b/>
              </w:rPr>
              <w:t>4</w:t>
            </w:r>
          </w:p>
        </w:tc>
        <w:tc>
          <w:tcPr>
            <w:tcW w:w="1998" w:type="pct"/>
            <w:vAlign w:val="center"/>
          </w:tcPr>
          <w:p w:rsidR="00276573" w:rsidRPr="00A5328C" w:rsidRDefault="00276573" w:rsidP="00A5328C">
            <w:pPr>
              <w:jc w:val="both"/>
              <w:rPr>
                <w:b/>
              </w:rPr>
            </w:pPr>
            <w:r w:rsidRPr="00A5328C">
              <w:rPr>
                <w:b/>
              </w:rPr>
              <w:t>Транспортная инфраструктура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  <w:r w:rsidRPr="00A5328C">
              <w:t>4.1</w:t>
            </w:r>
          </w:p>
        </w:tc>
        <w:tc>
          <w:tcPr>
            <w:tcW w:w="1998" w:type="pct"/>
            <w:vAlign w:val="center"/>
          </w:tcPr>
          <w:p w:rsidR="00276573" w:rsidRPr="00A5328C" w:rsidRDefault="00276573" w:rsidP="00A5328C">
            <w:pPr>
              <w:jc w:val="both"/>
            </w:pPr>
            <w:r w:rsidRPr="00A5328C">
              <w:t>Общая протяженность улично-дорожной сети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км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  <w:r w:rsidRPr="00A5328C">
              <w:t>76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76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  <w:r w:rsidRPr="00A5328C">
              <w:t>76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  <w:rPr>
                <w:b/>
              </w:rPr>
            </w:pPr>
            <w:r w:rsidRPr="00A5328C">
              <w:rPr>
                <w:b/>
              </w:rPr>
              <w:t>5</w:t>
            </w:r>
          </w:p>
        </w:tc>
        <w:tc>
          <w:tcPr>
            <w:tcW w:w="1998" w:type="pct"/>
            <w:vAlign w:val="center"/>
          </w:tcPr>
          <w:p w:rsidR="00276573" w:rsidRPr="00A5328C" w:rsidRDefault="00276573" w:rsidP="00A5328C">
            <w:pPr>
              <w:jc w:val="both"/>
              <w:rPr>
                <w:b/>
              </w:rPr>
            </w:pPr>
            <w:r w:rsidRPr="00A5328C">
              <w:rPr>
                <w:b/>
              </w:rPr>
              <w:t>Водоснабжение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</w:p>
        </w:tc>
      </w:tr>
      <w:tr w:rsidR="00276573" w:rsidRPr="00A5328C" w:rsidTr="00044CA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  <w:r w:rsidRPr="00A5328C">
              <w:t>5.1</w:t>
            </w:r>
          </w:p>
        </w:tc>
        <w:tc>
          <w:tcPr>
            <w:tcW w:w="1998" w:type="pct"/>
            <w:noWrap/>
            <w:vAlign w:val="center"/>
          </w:tcPr>
          <w:p w:rsidR="00276573" w:rsidRPr="00A5328C" w:rsidRDefault="00276573" w:rsidP="00A5328C">
            <w:pPr>
              <w:jc w:val="both"/>
            </w:pPr>
            <w:r w:rsidRPr="00A5328C">
              <w:t>Водопотребление (всего)</w:t>
            </w:r>
          </w:p>
        </w:tc>
        <w:tc>
          <w:tcPr>
            <w:tcW w:w="640" w:type="pct"/>
            <w:noWrap/>
          </w:tcPr>
          <w:p w:rsidR="00276573" w:rsidRPr="00A5328C" w:rsidRDefault="00276573" w:rsidP="00A5328C">
            <w:pPr>
              <w:jc w:val="center"/>
            </w:pPr>
            <w:r w:rsidRPr="00A5328C">
              <w:t>тыс. м</w:t>
            </w:r>
            <w:r w:rsidRPr="00A5328C">
              <w:rPr>
                <w:vertAlign w:val="superscript"/>
              </w:rPr>
              <w:t>3</w:t>
            </w:r>
            <w:r w:rsidRPr="00A5328C">
              <w:t>/</w:t>
            </w:r>
            <w:proofErr w:type="spellStart"/>
            <w:r w:rsidRPr="00A5328C">
              <w:t>сут</w:t>
            </w:r>
            <w:proofErr w:type="spellEnd"/>
            <w:r w:rsidRPr="00A5328C">
              <w:t>.</w:t>
            </w:r>
          </w:p>
        </w:tc>
        <w:tc>
          <w:tcPr>
            <w:tcW w:w="731" w:type="pct"/>
            <w:noWrap/>
          </w:tcPr>
          <w:p w:rsidR="00276573" w:rsidRPr="00A5328C" w:rsidRDefault="00276573" w:rsidP="00A5328C">
            <w:pPr>
              <w:jc w:val="center"/>
            </w:pPr>
            <w:r w:rsidRPr="00A5328C">
              <w:t>159</w:t>
            </w:r>
          </w:p>
        </w:tc>
        <w:tc>
          <w:tcPr>
            <w:tcW w:w="640" w:type="pct"/>
            <w:noWrap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168</w:t>
            </w:r>
          </w:p>
        </w:tc>
        <w:tc>
          <w:tcPr>
            <w:tcW w:w="652" w:type="pct"/>
            <w:noWrap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174</w:t>
            </w:r>
          </w:p>
        </w:tc>
      </w:tr>
      <w:tr w:rsidR="00276573" w:rsidRPr="00A5328C" w:rsidTr="00044CA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</w:p>
        </w:tc>
        <w:tc>
          <w:tcPr>
            <w:tcW w:w="1998" w:type="pct"/>
            <w:noWrap/>
            <w:vAlign w:val="center"/>
          </w:tcPr>
          <w:p w:rsidR="00276573" w:rsidRPr="00A5328C" w:rsidRDefault="00276573" w:rsidP="00A5328C">
            <w:pPr>
              <w:jc w:val="both"/>
            </w:pPr>
            <w:r w:rsidRPr="00A5328C">
              <w:t>Производительность водозаборных сооружений</w:t>
            </w:r>
          </w:p>
        </w:tc>
        <w:tc>
          <w:tcPr>
            <w:tcW w:w="640" w:type="pct"/>
            <w:noWrap/>
          </w:tcPr>
          <w:p w:rsidR="00276573" w:rsidRPr="00A5328C" w:rsidRDefault="00276573" w:rsidP="00A5328C">
            <w:pPr>
              <w:jc w:val="center"/>
            </w:pPr>
            <w:r w:rsidRPr="00A5328C">
              <w:t>тыс. м</w:t>
            </w:r>
            <w:r w:rsidRPr="00A5328C">
              <w:rPr>
                <w:vertAlign w:val="superscript"/>
              </w:rPr>
              <w:t>3</w:t>
            </w:r>
            <w:r w:rsidRPr="00A5328C">
              <w:t>/</w:t>
            </w:r>
            <w:proofErr w:type="spellStart"/>
            <w:r w:rsidRPr="00A5328C">
              <w:t>сут</w:t>
            </w:r>
            <w:proofErr w:type="spellEnd"/>
            <w:r w:rsidRPr="00A5328C">
              <w:t>.</w:t>
            </w:r>
          </w:p>
        </w:tc>
        <w:tc>
          <w:tcPr>
            <w:tcW w:w="731" w:type="pct"/>
            <w:noWrap/>
          </w:tcPr>
          <w:p w:rsidR="00276573" w:rsidRPr="00A5328C" w:rsidRDefault="00276573" w:rsidP="00A5328C">
            <w:pPr>
              <w:jc w:val="center"/>
            </w:pPr>
            <w:r w:rsidRPr="00A5328C">
              <w:t>449</w:t>
            </w:r>
          </w:p>
        </w:tc>
        <w:tc>
          <w:tcPr>
            <w:tcW w:w="640" w:type="pct"/>
            <w:noWrap/>
          </w:tcPr>
          <w:p w:rsidR="00276573" w:rsidRPr="00A5328C" w:rsidRDefault="00276573" w:rsidP="00A5328C">
            <w:pPr>
              <w:jc w:val="center"/>
            </w:pPr>
            <w:r w:rsidRPr="00A5328C">
              <w:t>449</w:t>
            </w:r>
          </w:p>
        </w:tc>
        <w:tc>
          <w:tcPr>
            <w:tcW w:w="652" w:type="pct"/>
            <w:noWrap/>
          </w:tcPr>
          <w:p w:rsidR="00276573" w:rsidRPr="00A5328C" w:rsidRDefault="00276573" w:rsidP="00A5328C">
            <w:pPr>
              <w:jc w:val="center"/>
            </w:pPr>
            <w:r w:rsidRPr="00A5328C">
              <w:t>449</w:t>
            </w:r>
          </w:p>
        </w:tc>
      </w:tr>
      <w:tr w:rsidR="00276573" w:rsidRPr="00A5328C" w:rsidTr="00044CA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339" w:type="pct"/>
            <w:tcBorders>
              <w:right w:val="single" w:sz="4" w:space="0" w:color="auto"/>
            </w:tcBorders>
          </w:tcPr>
          <w:p w:rsidR="00276573" w:rsidRPr="00A5328C" w:rsidRDefault="00276573" w:rsidP="00A5328C">
            <w:pPr>
              <w:jc w:val="both"/>
            </w:pPr>
          </w:p>
        </w:tc>
        <w:tc>
          <w:tcPr>
            <w:tcW w:w="1998" w:type="pct"/>
            <w:tcBorders>
              <w:right w:val="single" w:sz="4" w:space="0" w:color="auto"/>
            </w:tcBorders>
            <w:noWrap/>
            <w:vAlign w:val="center"/>
          </w:tcPr>
          <w:p w:rsidR="00276573" w:rsidRPr="00A5328C" w:rsidRDefault="00276573" w:rsidP="00A5328C">
            <w:pPr>
              <w:jc w:val="both"/>
            </w:pPr>
            <w:r w:rsidRPr="00A5328C">
              <w:t>Протяженность сетей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noWrap/>
          </w:tcPr>
          <w:p w:rsidR="00276573" w:rsidRPr="00A5328C" w:rsidRDefault="00276573" w:rsidP="00A5328C">
            <w:pPr>
              <w:jc w:val="center"/>
            </w:pPr>
            <w:r w:rsidRPr="00A5328C">
              <w:t>км</w:t>
            </w:r>
          </w:p>
        </w:tc>
        <w:tc>
          <w:tcPr>
            <w:tcW w:w="731" w:type="pct"/>
            <w:noWrap/>
          </w:tcPr>
          <w:p w:rsidR="00276573" w:rsidRPr="00A5328C" w:rsidRDefault="00276573" w:rsidP="00A5328C">
            <w:pPr>
              <w:jc w:val="center"/>
            </w:pPr>
            <w:r w:rsidRPr="00A5328C">
              <w:t>41</w:t>
            </w:r>
          </w:p>
        </w:tc>
        <w:tc>
          <w:tcPr>
            <w:tcW w:w="640" w:type="pct"/>
            <w:noWrap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43</w:t>
            </w:r>
          </w:p>
        </w:tc>
        <w:tc>
          <w:tcPr>
            <w:tcW w:w="652" w:type="pct"/>
            <w:noWrap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45</w:t>
            </w:r>
          </w:p>
        </w:tc>
      </w:tr>
      <w:tr w:rsidR="00276573" w:rsidRPr="00A5328C" w:rsidTr="00044CA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339" w:type="pct"/>
            <w:tcBorders>
              <w:right w:val="single" w:sz="4" w:space="0" w:color="auto"/>
            </w:tcBorders>
          </w:tcPr>
          <w:p w:rsidR="00276573" w:rsidRPr="00A5328C" w:rsidRDefault="00276573" w:rsidP="00A5328C">
            <w:pPr>
              <w:jc w:val="both"/>
            </w:pPr>
            <w:r w:rsidRPr="00A5328C">
              <w:rPr>
                <w:b/>
              </w:rPr>
              <w:t>6</w:t>
            </w:r>
          </w:p>
        </w:tc>
        <w:tc>
          <w:tcPr>
            <w:tcW w:w="1998" w:type="pct"/>
            <w:tcBorders>
              <w:right w:val="single" w:sz="4" w:space="0" w:color="auto"/>
            </w:tcBorders>
            <w:noWrap/>
            <w:vAlign w:val="center"/>
          </w:tcPr>
          <w:p w:rsidR="00276573" w:rsidRPr="00A5328C" w:rsidRDefault="00276573" w:rsidP="00A5328C">
            <w:pPr>
              <w:jc w:val="both"/>
              <w:rPr>
                <w:b/>
              </w:rPr>
            </w:pPr>
            <w:r w:rsidRPr="00A5328C">
              <w:rPr>
                <w:b/>
              </w:rPr>
              <w:t>Водоотведение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noWrap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731" w:type="pct"/>
            <w:noWrap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40" w:type="pct"/>
            <w:noWrap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52" w:type="pct"/>
            <w:noWrap/>
          </w:tcPr>
          <w:p w:rsidR="00276573" w:rsidRPr="00A5328C" w:rsidRDefault="00276573" w:rsidP="00A5328C">
            <w:pPr>
              <w:jc w:val="center"/>
            </w:pP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  <w:r w:rsidRPr="00A5328C">
              <w:t>6.1</w:t>
            </w:r>
          </w:p>
        </w:tc>
        <w:tc>
          <w:tcPr>
            <w:tcW w:w="1998" w:type="pct"/>
            <w:vAlign w:val="center"/>
          </w:tcPr>
          <w:p w:rsidR="00276573" w:rsidRPr="00A5328C" w:rsidRDefault="00276573" w:rsidP="00A5328C">
            <w:pPr>
              <w:jc w:val="both"/>
            </w:pPr>
            <w:r w:rsidRPr="00A5328C">
              <w:t>Водоотведение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</w:p>
        </w:tc>
        <w:tc>
          <w:tcPr>
            <w:tcW w:w="1998" w:type="pct"/>
            <w:vAlign w:val="center"/>
          </w:tcPr>
          <w:p w:rsidR="00276573" w:rsidRPr="00A5328C" w:rsidRDefault="00276573" w:rsidP="00A5328C">
            <w:pPr>
              <w:jc w:val="both"/>
            </w:pPr>
            <w:r w:rsidRPr="00A5328C">
              <w:t>Общее поступление сточных вод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тыс. м</w:t>
            </w:r>
            <w:r w:rsidRPr="00A5328C">
              <w:rPr>
                <w:vertAlign w:val="superscript"/>
              </w:rPr>
              <w:t>3</w:t>
            </w:r>
            <w:r w:rsidRPr="00A5328C">
              <w:t>/</w:t>
            </w:r>
            <w:proofErr w:type="spellStart"/>
            <w:r w:rsidRPr="00A5328C">
              <w:t>сут</w:t>
            </w:r>
            <w:proofErr w:type="spellEnd"/>
            <w:r w:rsidRPr="00A5328C">
              <w:t>.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  <w:r w:rsidRPr="00A5328C">
              <w:t>91,6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96.7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100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ind w:firstLine="709"/>
              <w:jc w:val="both"/>
            </w:pPr>
          </w:p>
        </w:tc>
        <w:tc>
          <w:tcPr>
            <w:tcW w:w="1998" w:type="pct"/>
            <w:vAlign w:val="center"/>
          </w:tcPr>
          <w:p w:rsidR="00276573" w:rsidRPr="00A5328C" w:rsidRDefault="00276573" w:rsidP="00A5328C">
            <w:pPr>
              <w:jc w:val="both"/>
            </w:pPr>
            <w:r w:rsidRPr="00A5328C">
              <w:t>Производительность канализационных очистных сооружений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тыс. м</w:t>
            </w:r>
            <w:r w:rsidRPr="00A5328C">
              <w:rPr>
                <w:vertAlign w:val="superscript"/>
              </w:rPr>
              <w:t>3</w:t>
            </w:r>
            <w:r w:rsidRPr="00A5328C">
              <w:t>/</w:t>
            </w:r>
            <w:proofErr w:type="spellStart"/>
            <w:r w:rsidRPr="00A5328C">
              <w:t>сут</w:t>
            </w:r>
            <w:proofErr w:type="spellEnd"/>
            <w:r w:rsidRPr="00A5328C">
              <w:t>.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  <w:r w:rsidRPr="00A5328C">
              <w:t>206,5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206,5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  <w:r w:rsidRPr="00A5328C">
              <w:t>206,5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</w:p>
        </w:tc>
        <w:tc>
          <w:tcPr>
            <w:tcW w:w="1998" w:type="pct"/>
            <w:vAlign w:val="center"/>
          </w:tcPr>
          <w:p w:rsidR="00276573" w:rsidRPr="00A5328C" w:rsidRDefault="00276573" w:rsidP="00A5328C">
            <w:pPr>
              <w:jc w:val="both"/>
            </w:pPr>
            <w:r w:rsidRPr="00A5328C">
              <w:t>Протяженность сети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км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  <w:r w:rsidRPr="00A5328C">
              <w:t>3,7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3.9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4.0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  <w:r w:rsidRPr="00A5328C">
              <w:rPr>
                <w:b/>
              </w:rPr>
              <w:t>7</w:t>
            </w: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</w:pPr>
            <w:r w:rsidRPr="00A5328C">
              <w:rPr>
                <w:b/>
                <w:i/>
              </w:rPr>
              <w:t>Теплоснабжение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  <w:r w:rsidRPr="00A5328C">
              <w:t>7.1</w:t>
            </w: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  <w:rPr>
                <w:i/>
              </w:rPr>
            </w:pPr>
            <w:r w:rsidRPr="00A5328C">
              <w:rPr>
                <w:i/>
              </w:rPr>
              <w:t>Теплоснабжение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</w:pP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</w:pPr>
            <w:r w:rsidRPr="00A5328C">
              <w:t>Потребность тепла всего: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proofErr w:type="spellStart"/>
            <w:r w:rsidRPr="00A5328C">
              <w:t>гкал</w:t>
            </w:r>
            <w:proofErr w:type="spellEnd"/>
            <w:r w:rsidRPr="00A5328C">
              <w:t>/год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6661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7035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7284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</w:pPr>
            <w:r w:rsidRPr="00A5328C">
              <w:t xml:space="preserve">Производительность централизованных источников теплоснабжения- всего 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proofErr w:type="spellStart"/>
            <w:r w:rsidRPr="00A5328C">
              <w:t>гкал</w:t>
            </w:r>
            <w:proofErr w:type="spellEnd"/>
            <w:r w:rsidRPr="00A5328C">
              <w:t>/час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10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10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10</w:t>
            </w:r>
          </w:p>
        </w:tc>
      </w:tr>
      <w:tr w:rsidR="00276573" w:rsidRPr="00A5328C" w:rsidTr="00044CA4">
        <w:trPr>
          <w:jc w:val="center"/>
        </w:trPr>
        <w:tc>
          <w:tcPr>
            <w:tcW w:w="339" w:type="pct"/>
          </w:tcPr>
          <w:p w:rsidR="00276573" w:rsidRPr="00A5328C" w:rsidRDefault="00276573" w:rsidP="00A5328C">
            <w:pPr>
              <w:jc w:val="both"/>
            </w:pPr>
          </w:p>
        </w:tc>
        <w:tc>
          <w:tcPr>
            <w:tcW w:w="1998" w:type="pct"/>
          </w:tcPr>
          <w:p w:rsidR="00276573" w:rsidRPr="00A5328C" w:rsidRDefault="00276573" w:rsidP="00A5328C">
            <w:pPr>
              <w:jc w:val="both"/>
            </w:pPr>
            <w:r w:rsidRPr="00A5328C">
              <w:t>Протяженность сетей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</w:pPr>
            <w:r w:rsidRPr="00A5328C">
              <w:t>км</w:t>
            </w:r>
          </w:p>
        </w:tc>
        <w:tc>
          <w:tcPr>
            <w:tcW w:w="731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3.5</w:t>
            </w:r>
          </w:p>
        </w:tc>
        <w:tc>
          <w:tcPr>
            <w:tcW w:w="640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3.7</w:t>
            </w:r>
          </w:p>
        </w:tc>
        <w:tc>
          <w:tcPr>
            <w:tcW w:w="652" w:type="pct"/>
          </w:tcPr>
          <w:p w:rsidR="00276573" w:rsidRPr="00A5328C" w:rsidRDefault="00276573" w:rsidP="00A5328C">
            <w:pPr>
              <w:jc w:val="center"/>
              <w:rPr>
                <w:lang w:val="en-US"/>
              </w:rPr>
            </w:pPr>
            <w:r w:rsidRPr="00A5328C">
              <w:rPr>
                <w:lang w:val="en-US"/>
              </w:rPr>
              <w:t>3.8</w:t>
            </w:r>
          </w:p>
        </w:tc>
      </w:tr>
    </w:tbl>
    <w:p w:rsidR="00276573" w:rsidRPr="00276573" w:rsidRDefault="00276573" w:rsidP="00276573">
      <w:pPr>
        <w:spacing w:line="360" w:lineRule="auto"/>
        <w:ind w:firstLine="709"/>
        <w:jc w:val="both"/>
      </w:pPr>
    </w:p>
    <w:p w:rsidR="00E26A0A" w:rsidRPr="00276573" w:rsidRDefault="00E26A0A"/>
    <w:sectPr w:rsidR="00E26A0A" w:rsidRPr="00276573" w:rsidSect="00276573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16B8D1B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140EDAE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CC78A5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CAD0705"/>
    <w:multiLevelType w:val="hybridMultilevel"/>
    <w:tmpl w:val="FE6888B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12500"/>
    <w:multiLevelType w:val="hybridMultilevel"/>
    <w:tmpl w:val="5C1655E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906618DA">
      <w:start w:val="1"/>
      <w:numFmt w:val="bullet"/>
      <w:lvlText w:val=""/>
      <w:lvlJc w:val="left"/>
      <w:pPr>
        <w:tabs>
          <w:tab w:val="num" w:pos="-54"/>
        </w:tabs>
        <w:ind w:left="-54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A38BD"/>
    <w:multiLevelType w:val="hybridMultilevel"/>
    <w:tmpl w:val="E6F28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A06CEE"/>
    <w:multiLevelType w:val="hybridMultilevel"/>
    <w:tmpl w:val="81F8AB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06618DA">
      <w:start w:val="1"/>
      <w:numFmt w:val="bullet"/>
      <w:lvlText w:val=""/>
      <w:lvlJc w:val="left"/>
      <w:pPr>
        <w:tabs>
          <w:tab w:val="num" w:pos="-54"/>
        </w:tabs>
        <w:ind w:left="-54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2C8762E2"/>
    <w:multiLevelType w:val="hybridMultilevel"/>
    <w:tmpl w:val="7982F5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06618DA">
      <w:start w:val="1"/>
      <w:numFmt w:val="bullet"/>
      <w:lvlText w:val=""/>
      <w:lvlJc w:val="left"/>
      <w:pPr>
        <w:tabs>
          <w:tab w:val="num" w:pos="-54"/>
        </w:tabs>
        <w:ind w:left="-5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AF5CC0"/>
    <w:multiLevelType w:val="hybridMultilevel"/>
    <w:tmpl w:val="F6B64E54"/>
    <w:lvl w:ilvl="0" w:tplc="0A3260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4E7108"/>
    <w:multiLevelType w:val="hybridMultilevel"/>
    <w:tmpl w:val="41F47A22"/>
    <w:lvl w:ilvl="0" w:tplc="90661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1382C50">
      <w:start w:val="1"/>
      <w:numFmt w:val="bullet"/>
      <w:lvlText w:val=""/>
      <w:lvlJc w:val="left"/>
      <w:pPr>
        <w:tabs>
          <w:tab w:val="num" w:pos="-54"/>
        </w:tabs>
        <w:ind w:left="-54" w:hanging="360"/>
      </w:pPr>
      <w:rPr>
        <w:rFonts w:ascii="Symbol" w:hAnsi="Symbol" w:hint="default"/>
      </w:rPr>
    </w:lvl>
    <w:lvl w:ilvl="2" w:tplc="82CAFC2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3E6044D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4E986D28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3392ADB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2FE823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AC667A7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96D25AB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92E76E3"/>
    <w:multiLevelType w:val="hybridMultilevel"/>
    <w:tmpl w:val="1D80095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ED2313"/>
    <w:multiLevelType w:val="hybridMultilevel"/>
    <w:tmpl w:val="93E641A6"/>
    <w:lvl w:ilvl="0" w:tplc="906618DA">
      <w:start w:val="1"/>
      <w:numFmt w:val="bullet"/>
      <w:lvlText w:val="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5BBA3B4A"/>
    <w:multiLevelType w:val="hybridMultilevel"/>
    <w:tmpl w:val="9E2A2AF4"/>
    <w:lvl w:ilvl="0" w:tplc="041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"/>
      <w:lvlJc w:val="left"/>
      <w:pPr>
        <w:tabs>
          <w:tab w:val="num" w:pos="-54"/>
        </w:tabs>
        <w:ind w:left="-5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6C9B53E0"/>
    <w:multiLevelType w:val="hybridMultilevel"/>
    <w:tmpl w:val="F0AED5AE"/>
    <w:lvl w:ilvl="0" w:tplc="90661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bullet"/>
      <w:lvlText w:val=""/>
      <w:lvlJc w:val="left"/>
      <w:pPr>
        <w:tabs>
          <w:tab w:val="num" w:pos="-54"/>
        </w:tabs>
        <w:ind w:left="-54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773E4EBA"/>
    <w:multiLevelType w:val="multilevel"/>
    <w:tmpl w:val="9FE249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8757C61"/>
    <w:multiLevelType w:val="hybridMultilevel"/>
    <w:tmpl w:val="DF72CA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06618DA">
      <w:start w:val="1"/>
      <w:numFmt w:val="bullet"/>
      <w:lvlText w:val=""/>
      <w:lvlJc w:val="left"/>
      <w:pPr>
        <w:tabs>
          <w:tab w:val="num" w:pos="-54"/>
        </w:tabs>
        <w:ind w:left="-54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 w15:restartNumberingAfterBreak="0">
    <w:nsid w:val="7E9D120C"/>
    <w:multiLevelType w:val="singleLevel"/>
    <w:tmpl w:val="28140A8E"/>
    <w:lvl w:ilvl="0">
      <w:start w:val="1"/>
      <w:numFmt w:val="bullet"/>
      <w:pStyle w:val="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6"/>
  </w:num>
  <w:num w:numId="5">
    <w:abstractNumId w:val="15"/>
  </w:num>
  <w:num w:numId="6">
    <w:abstractNumId w:val="12"/>
  </w:num>
  <w:num w:numId="7">
    <w:abstractNumId w:val="9"/>
  </w:num>
  <w:num w:numId="8">
    <w:abstractNumId w:val="4"/>
  </w:num>
  <w:num w:numId="9">
    <w:abstractNumId w:val="11"/>
  </w:num>
  <w:num w:numId="10">
    <w:abstractNumId w:val="5"/>
  </w:num>
  <w:num w:numId="11">
    <w:abstractNumId w:val="2"/>
  </w:num>
  <w:num w:numId="12">
    <w:abstractNumId w:val="10"/>
  </w:num>
  <w:num w:numId="13">
    <w:abstractNumId w:val="3"/>
  </w:num>
  <w:num w:numId="14">
    <w:abstractNumId w:val="14"/>
  </w:num>
  <w:num w:numId="15">
    <w:abstractNumId w:val="8"/>
  </w:num>
  <w:num w:numId="16">
    <w:abstractNumId w:val="1"/>
  </w:num>
  <w:num w:numId="17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573"/>
    <w:rsid w:val="00044CA4"/>
    <w:rsid w:val="000E0EAE"/>
    <w:rsid w:val="000F753D"/>
    <w:rsid w:val="00115950"/>
    <w:rsid w:val="00145E6E"/>
    <w:rsid w:val="00276573"/>
    <w:rsid w:val="002D1230"/>
    <w:rsid w:val="00314AAB"/>
    <w:rsid w:val="00476FEE"/>
    <w:rsid w:val="006E1676"/>
    <w:rsid w:val="00905119"/>
    <w:rsid w:val="00997D91"/>
    <w:rsid w:val="009A4099"/>
    <w:rsid w:val="00A5328C"/>
    <w:rsid w:val="00B008C7"/>
    <w:rsid w:val="00CA66B0"/>
    <w:rsid w:val="00D25792"/>
    <w:rsid w:val="00E26A0A"/>
    <w:rsid w:val="00F46AEA"/>
    <w:rsid w:val="00F8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7B71570-F957-42EE-9B4D-EBEDD1AB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6573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15950"/>
    <w:pPr>
      <w:keepNext/>
      <w:pageBreakBefore/>
      <w:widowControl w:val="0"/>
      <w:tabs>
        <w:tab w:val="num" w:pos="432"/>
      </w:tabs>
      <w:autoSpaceDE w:val="0"/>
      <w:spacing w:after="60"/>
      <w:ind w:left="3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0">
    <w:name w:val="heading 2"/>
    <w:basedOn w:val="a0"/>
    <w:next w:val="a0"/>
    <w:link w:val="21"/>
    <w:qFormat/>
    <w:rsid w:val="00276573"/>
    <w:pPr>
      <w:keepNext/>
      <w:widowControl w:val="0"/>
      <w:autoSpaceDE w:val="0"/>
      <w:autoSpaceDN w:val="0"/>
      <w:adjustRightInd w:val="0"/>
      <w:spacing w:before="48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aliases w:val="ПодЗаголовок"/>
    <w:basedOn w:val="a0"/>
    <w:next w:val="a0"/>
    <w:link w:val="31"/>
    <w:qFormat/>
    <w:rsid w:val="001159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11595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qFormat/>
    <w:rsid w:val="00115950"/>
    <w:pPr>
      <w:keepNext/>
      <w:widowControl w:val="0"/>
      <w:tabs>
        <w:tab w:val="num" w:pos="1008"/>
      </w:tabs>
      <w:autoSpaceDE w:val="0"/>
      <w:spacing w:before="360" w:after="60"/>
      <w:ind w:left="1008" w:hanging="1008"/>
      <w:outlineLvl w:val="4"/>
    </w:pPr>
    <w:rPr>
      <w:rFonts w:ascii="Arial" w:hAnsi="Arial"/>
      <w:b/>
      <w:bCs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11595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115950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115950"/>
    <w:pPr>
      <w:widowControl w:val="0"/>
      <w:tabs>
        <w:tab w:val="num" w:pos="1440"/>
      </w:tabs>
      <w:autoSpaceDE w:val="0"/>
      <w:spacing w:before="120" w:after="120"/>
      <w:ind w:left="1440" w:hanging="1440"/>
      <w:jc w:val="center"/>
      <w:outlineLvl w:val="7"/>
    </w:pPr>
    <w:rPr>
      <w:b/>
      <w:iCs/>
      <w:sz w:val="28"/>
      <w:szCs w:val="20"/>
    </w:rPr>
  </w:style>
  <w:style w:type="paragraph" w:styleId="9">
    <w:name w:val="heading 9"/>
    <w:basedOn w:val="a0"/>
    <w:next w:val="a0"/>
    <w:link w:val="90"/>
    <w:qFormat/>
    <w:rsid w:val="0027657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5950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1"/>
    <w:link w:val="20"/>
    <w:rsid w:val="00276573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aliases w:val="ПодЗаголовок Знак"/>
    <w:basedOn w:val="a1"/>
    <w:link w:val="30"/>
    <w:rsid w:val="00115950"/>
    <w:rPr>
      <w:rFonts w:ascii="Arial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115950"/>
    <w:rPr>
      <w:b/>
      <w:bCs/>
      <w:sz w:val="28"/>
      <w:szCs w:val="28"/>
      <w:lang w:eastAsia="ar-SA"/>
    </w:rPr>
  </w:style>
  <w:style w:type="character" w:customStyle="1" w:styleId="51">
    <w:name w:val="Заголовок 5 Знак"/>
    <w:basedOn w:val="a1"/>
    <w:link w:val="50"/>
    <w:rsid w:val="00115950"/>
    <w:rPr>
      <w:rFonts w:ascii="Arial" w:hAnsi="Arial"/>
      <w:b/>
      <w:bCs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115950"/>
    <w:rPr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115950"/>
    <w:rPr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115950"/>
    <w:rPr>
      <w:b/>
      <w:iCs/>
      <w:sz w:val="28"/>
      <w:lang w:eastAsia="ar-SA"/>
    </w:rPr>
  </w:style>
  <w:style w:type="character" w:customStyle="1" w:styleId="90">
    <w:name w:val="Заголовок 9 Знак"/>
    <w:basedOn w:val="a1"/>
    <w:link w:val="9"/>
    <w:rsid w:val="00276573"/>
    <w:rPr>
      <w:rFonts w:ascii="Arial" w:hAnsi="Arial" w:cs="Arial"/>
      <w:sz w:val="22"/>
      <w:szCs w:val="22"/>
    </w:rPr>
  </w:style>
  <w:style w:type="paragraph" w:styleId="a4">
    <w:name w:val="caption"/>
    <w:next w:val="a0"/>
    <w:qFormat/>
    <w:rsid w:val="00115950"/>
    <w:pPr>
      <w:spacing w:before="240" w:after="60"/>
      <w:contextualSpacing/>
      <w:outlineLvl w:val="4"/>
    </w:pPr>
    <w:rPr>
      <w:sz w:val="26"/>
    </w:rPr>
  </w:style>
  <w:style w:type="paragraph" w:styleId="a5">
    <w:name w:val="Title"/>
    <w:basedOn w:val="a0"/>
    <w:link w:val="a6"/>
    <w:qFormat/>
    <w:rsid w:val="0011595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6">
    <w:name w:val="Заголовок Знак"/>
    <w:basedOn w:val="a1"/>
    <w:link w:val="a5"/>
    <w:rsid w:val="00115950"/>
    <w:rPr>
      <w:rFonts w:ascii="Arial" w:hAnsi="Arial" w:cs="Arial"/>
      <w:b/>
      <w:bCs/>
      <w:kern w:val="28"/>
      <w:sz w:val="32"/>
      <w:szCs w:val="32"/>
    </w:rPr>
  </w:style>
  <w:style w:type="paragraph" w:styleId="a7">
    <w:name w:val="Subtitle"/>
    <w:basedOn w:val="a0"/>
    <w:next w:val="a0"/>
    <w:link w:val="a8"/>
    <w:qFormat/>
    <w:rsid w:val="00115950"/>
    <w:pPr>
      <w:spacing w:after="60"/>
      <w:ind w:firstLine="567"/>
      <w:outlineLvl w:val="1"/>
    </w:pPr>
    <w:rPr>
      <w:b/>
      <w:sz w:val="28"/>
    </w:rPr>
  </w:style>
  <w:style w:type="character" w:customStyle="1" w:styleId="a8">
    <w:name w:val="Подзаголовок Знак"/>
    <w:basedOn w:val="a1"/>
    <w:link w:val="a7"/>
    <w:rsid w:val="00115950"/>
    <w:rPr>
      <w:rFonts w:eastAsia="Times New Roman" w:cs="Times New Roman"/>
      <w:b/>
      <w:sz w:val="28"/>
      <w:szCs w:val="24"/>
      <w:lang w:eastAsia="ar-SA"/>
    </w:rPr>
  </w:style>
  <w:style w:type="character" w:styleId="a9">
    <w:name w:val="Strong"/>
    <w:uiPriority w:val="22"/>
    <w:qFormat/>
    <w:rsid w:val="00115950"/>
    <w:rPr>
      <w:rFonts w:ascii="Times New Roman" w:hAnsi="Times New Roman"/>
      <w:b/>
      <w:bCs/>
      <w:sz w:val="24"/>
    </w:rPr>
  </w:style>
  <w:style w:type="paragraph" w:styleId="aa">
    <w:name w:val="List Paragraph"/>
    <w:basedOn w:val="a0"/>
    <w:uiPriority w:val="34"/>
    <w:qFormat/>
    <w:rsid w:val="00115950"/>
    <w:pPr>
      <w:ind w:left="720"/>
    </w:pPr>
    <w:rPr>
      <w:sz w:val="20"/>
      <w:szCs w:val="20"/>
    </w:rPr>
  </w:style>
  <w:style w:type="character" w:styleId="ab">
    <w:name w:val="Intense Emphasis"/>
    <w:aliases w:val="Сильное_1"/>
    <w:basedOn w:val="a1"/>
    <w:uiPriority w:val="21"/>
    <w:qFormat/>
    <w:rsid w:val="00115950"/>
    <w:rPr>
      <w:b/>
      <w:bCs/>
      <w:i/>
      <w:iCs/>
      <w:color w:val="4F81BD"/>
    </w:rPr>
  </w:style>
  <w:style w:type="paragraph" w:customStyle="1" w:styleId="22">
    <w:name w:val="Сильное_2"/>
    <w:basedOn w:val="a0"/>
    <w:link w:val="23"/>
    <w:qFormat/>
    <w:rsid w:val="00115950"/>
    <w:pPr>
      <w:spacing w:before="120" w:after="120"/>
      <w:ind w:firstLine="567"/>
    </w:pPr>
    <w:rPr>
      <w:b/>
      <w:bCs/>
    </w:rPr>
  </w:style>
  <w:style w:type="character" w:customStyle="1" w:styleId="23">
    <w:name w:val="Сильное_2 Знак"/>
    <w:basedOn w:val="a1"/>
    <w:link w:val="22"/>
    <w:rsid w:val="00115950"/>
    <w:rPr>
      <w:b/>
      <w:bCs/>
      <w:sz w:val="24"/>
      <w:szCs w:val="24"/>
      <w:lang w:eastAsia="ar-SA"/>
    </w:rPr>
  </w:style>
  <w:style w:type="paragraph" w:customStyle="1" w:styleId="11">
    <w:name w:val="Обычный1"/>
    <w:link w:val="Normal"/>
    <w:rsid w:val="00276573"/>
    <w:pPr>
      <w:snapToGrid w:val="0"/>
    </w:pPr>
    <w:rPr>
      <w:sz w:val="22"/>
    </w:rPr>
  </w:style>
  <w:style w:type="character" w:customStyle="1" w:styleId="Normal">
    <w:name w:val="Normal Знак"/>
    <w:basedOn w:val="a1"/>
    <w:link w:val="11"/>
    <w:rsid w:val="00276573"/>
    <w:rPr>
      <w:sz w:val="22"/>
    </w:rPr>
  </w:style>
  <w:style w:type="paragraph" w:customStyle="1" w:styleId="Normal10-022">
    <w:name w:val="Стиль Normal + 10 пт полужирный По центру Слева:  -02 см Справ...2"/>
    <w:basedOn w:val="11"/>
    <w:link w:val="Normal10-0220"/>
    <w:rsid w:val="00276573"/>
    <w:pPr>
      <w:ind w:left="-113" w:right="-113"/>
      <w:jc w:val="center"/>
    </w:pPr>
    <w:rPr>
      <w:b/>
      <w:bCs/>
      <w:sz w:val="20"/>
    </w:rPr>
  </w:style>
  <w:style w:type="character" w:customStyle="1" w:styleId="Normal10-0220">
    <w:name w:val="Стиль Normal + 10 пт полужирный По центру Слева:  -02 см Справ...2 Знак"/>
    <w:basedOn w:val="a1"/>
    <w:link w:val="Normal10-022"/>
    <w:rsid w:val="00276573"/>
    <w:rPr>
      <w:b/>
      <w:bCs/>
    </w:rPr>
  </w:style>
  <w:style w:type="paragraph" w:styleId="ac">
    <w:name w:val="Document Map"/>
    <w:basedOn w:val="a0"/>
    <w:link w:val="ad"/>
    <w:semiHidden/>
    <w:rsid w:val="0027657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1"/>
    <w:link w:val="ac"/>
    <w:semiHidden/>
    <w:rsid w:val="00276573"/>
    <w:rPr>
      <w:rFonts w:ascii="Tahoma" w:hAnsi="Tahoma" w:cs="Tahoma"/>
      <w:shd w:val="clear" w:color="auto" w:fill="000080"/>
    </w:rPr>
  </w:style>
  <w:style w:type="paragraph" w:customStyle="1" w:styleId="Normal10-02">
    <w:name w:val="Normal + 10 пт полужирный По центру Слева:  -02 см Справ..."/>
    <w:basedOn w:val="11"/>
    <w:rsid w:val="00276573"/>
    <w:pPr>
      <w:snapToGrid/>
      <w:ind w:left="-113" w:right="-113"/>
      <w:jc w:val="center"/>
    </w:pPr>
    <w:rPr>
      <w:b/>
      <w:bCs/>
      <w:sz w:val="20"/>
    </w:rPr>
  </w:style>
  <w:style w:type="paragraph" w:customStyle="1" w:styleId="12">
    <w:name w:val="Текст1"/>
    <w:basedOn w:val="a0"/>
    <w:rsid w:val="00276573"/>
    <w:pPr>
      <w:autoSpaceDE w:val="0"/>
      <w:autoSpaceDN w:val="0"/>
      <w:adjustRightInd w:val="0"/>
      <w:spacing w:before="120" w:after="120"/>
    </w:pPr>
  </w:style>
  <w:style w:type="paragraph" w:styleId="24">
    <w:name w:val="Body Text Indent 2"/>
    <w:basedOn w:val="a0"/>
    <w:link w:val="25"/>
    <w:rsid w:val="00276573"/>
    <w:pPr>
      <w:spacing w:line="360" w:lineRule="auto"/>
      <w:ind w:firstLine="720"/>
      <w:jc w:val="both"/>
    </w:pPr>
    <w:rPr>
      <w:sz w:val="20"/>
      <w:szCs w:val="20"/>
    </w:rPr>
  </w:style>
  <w:style w:type="character" w:customStyle="1" w:styleId="25">
    <w:name w:val="Основной текст с отступом 2 Знак"/>
    <w:basedOn w:val="a1"/>
    <w:link w:val="24"/>
    <w:rsid w:val="00276573"/>
  </w:style>
  <w:style w:type="paragraph" w:styleId="13">
    <w:name w:val="index 1"/>
    <w:basedOn w:val="a0"/>
    <w:next w:val="a0"/>
    <w:autoRedefine/>
    <w:semiHidden/>
    <w:rsid w:val="00276573"/>
    <w:pPr>
      <w:ind w:left="240" w:hanging="240"/>
    </w:pPr>
  </w:style>
  <w:style w:type="paragraph" w:customStyle="1" w:styleId="14">
    <w:name w:val="Стиль1"/>
    <w:basedOn w:val="a0"/>
    <w:rsid w:val="00276573"/>
    <w:pPr>
      <w:jc w:val="center"/>
    </w:pPr>
    <w:rPr>
      <w:sz w:val="20"/>
      <w:szCs w:val="20"/>
    </w:rPr>
  </w:style>
  <w:style w:type="paragraph" w:customStyle="1" w:styleId="ConsNormal">
    <w:name w:val="ConsNormal"/>
    <w:rsid w:val="00276573"/>
    <w:pPr>
      <w:widowControl w:val="0"/>
      <w:ind w:firstLine="720"/>
    </w:pPr>
    <w:rPr>
      <w:rFonts w:ascii="Arial" w:hAnsi="Arial"/>
      <w:snapToGrid w:val="0"/>
    </w:rPr>
  </w:style>
  <w:style w:type="character" w:styleId="ae">
    <w:name w:val="Hyperlink"/>
    <w:basedOn w:val="a1"/>
    <w:uiPriority w:val="99"/>
    <w:rsid w:val="00276573"/>
    <w:rPr>
      <w:color w:val="0000FF"/>
      <w:u w:val="single"/>
    </w:rPr>
  </w:style>
  <w:style w:type="paragraph" w:styleId="15">
    <w:name w:val="toc 1"/>
    <w:aliases w:val=" Знак"/>
    <w:basedOn w:val="a0"/>
    <w:next w:val="a0"/>
    <w:link w:val="16"/>
    <w:uiPriority w:val="39"/>
    <w:rsid w:val="00276573"/>
    <w:pPr>
      <w:widowControl w:val="0"/>
      <w:autoSpaceDE w:val="0"/>
      <w:autoSpaceDN w:val="0"/>
      <w:adjustRightInd w:val="0"/>
      <w:spacing w:before="40"/>
    </w:pPr>
    <w:rPr>
      <w:rFonts w:ascii="Arial" w:hAnsi="Arial"/>
      <w:b/>
      <w:sz w:val="22"/>
      <w:szCs w:val="20"/>
    </w:rPr>
  </w:style>
  <w:style w:type="character" w:customStyle="1" w:styleId="16">
    <w:name w:val="Оглавление 1 Знак"/>
    <w:aliases w:val=" Знак Знак"/>
    <w:basedOn w:val="a1"/>
    <w:link w:val="15"/>
    <w:semiHidden/>
    <w:rsid w:val="00276573"/>
    <w:rPr>
      <w:rFonts w:ascii="Arial" w:hAnsi="Arial"/>
      <w:b/>
      <w:sz w:val="22"/>
    </w:rPr>
  </w:style>
  <w:style w:type="paragraph" w:styleId="af">
    <w:name w:val="footer"/>
    <w:basedOn w:val="a0"/>
    <w:link w:val="af0"/>
    <w:rsid w:val="0027657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right"/>
    </w:pPr>
    <w:rPr>
      <w:szCs w:val="20"/>
    </w:rPr>
  </w:style>
  <w:style w:type="character" w:customStyle="1" w:styleId="af0">
    <w:name w:val="Нижний колонтитул Знак"/>
    <w:basedOn w:val="a1"/>
    <w:link w:val="af"/>
    <w:rsid w:val="00276573"/>
    <w:rPr>
      <w:sz w:val="24"/>
    </w:rPr>
  </w:style>
  <w:style w:type="character" w:styleId="af1">
    <w:name w:val="page number"/>
    <w:basedOn w:val="a1"/>
    <w:rsid w:val="00276573"/>
  </w:style>
  <w:style w:type="paragraph" w:styleId="af2">
    <w:name w:val="header"/>
    <w:basedOn w:val="a0"/>
    <w:link w:val="af3"/>
    <w:rsid w:val="0027657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rsid w:val="00276573"/>
    <w:rPr>
      <w:sz w:val="24"/>
      <w:szCs w:val="24"/>
    </w:rPr>
  </w:style>
  <w:style w:type="paragraph" w:customStyle="1" w:styleId="12701">
    <w:name w:val="Стиль Слева:  127 см Первая строка:  0 см1"/>
    <w:basedOn w:val="a0"/>
    <w:rsid w:val="00276573"/>
    <w:pPr>
      <w:widowControl w:val="0"/>
      <w:autoSpaceDE w:val="0"/>
      <w:autoSpaceDN w:val="0"/>
      <w:adjustRightInd w:val="0"/>
      <w:spacing w:before="120"/>
      <w:ind w:left="720"/>
      <w:jc w:val="both"/>
    </w:pPr>
    <w:rPr>
      <w:sz w:val="26"/>
      <w:szCs w:val="20"/>
    </w:rPr>
  </w:style>
  <w:style w:type="table" w:styleId="af4">
    <w:name w:val="Table Grid"/>
    <w:basedOn w:val="a2"/>
    <w:rsid w:val="0027657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тиль таблицы1"/>
    <w:basedOn w:val="a2"/>
    <w:rsid w:val="00276573"/>
    <w:tblPr/>
  </w:style>
  <w:style w:type="paragraph" w:styleId="af5">
    <w:name w:val="annotation text"/>
    <w:basedOn w:val="a0"/>
    <w:link w:val="af6"/>
    <w:semiHidden/>
    <w:rsid w:val="00276573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semiHidden/>
    <w:rsid w:val="00276573"/>
  </w:style>
  <w:style w:type="character" w:customStyle="1" w:styleId="af7">
    <w:name w:val="Тема примечания Знак"/>
    <w:basedOn w:val="af6"/>
    <w:link w:val="af8"/>
    <w:semiHidden/>
    <w:rsid w:val="00276573"/>
    <w:rPr>
      <w:b/>
      <w:bCs/>
    </w:rPr>
  </w:style>
  <w:style w:type="paragraph" w:styleId="af8">
    <w:name w:val="annotation subject"/>
    <w:basedOn w:val="af5"/>
    <w:next w:val="af5"/>
    <w:link w:val="af7"/>
    <w:semiHidden/>
    <w:rsid w:val="00276573"/>
    <w:rPr>
      <w:b/>
      <w:bCs/>
    </w:rPr>
  </w:style>
  <w:style w:type="paragraph" w:styleId="af9">
    <w:name w:val="Balloon Text"/>
    <w:basedOn w:val="a0"/>
    <w:link w:val="afa"/>
    <w:semiHidden/>
    <w:rsid w:val="00276573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276573"/>
    <w:rPr>
      <w:rFonts w:ascii="Tahoma" w:hAnsi="Tahoma" w:cs="Tahoma"/>
      <w:sz w:val="16"/>
      <w:szCs w:val="16"/>
    </w:rPr>
  </w:style>
  <w:style w:type="character" w:styleId="afb">
    <w:name w:val="FollowedHyperlink"/>
    <w:basedOn w:val="a1"/>
    <w:rsid w:val="00276573"/>
    <w:rPr>
      <w:color w:val="800080"/>
      <w:u w:val="single"/>
    </w:rPr>
  </w:style>
  <w:style w:type="character" w:styleId="afc">
    <w:name w:val="Emphasis"/>
    <w:basedOn w:val="a1"/>
    <w:qFormat/>
    <w:rsid w:val="00276573"/>
    <w:rPr>
      <w:i/>
      <w:iCs/>
    </w:rPr>
  </w:style>
  <w:style w:type="paragraph" w:customStyle="1" w:styleId="afd">
    <w:name w:val="курсив для заголов об"/>
    <w:basedOn w:val="a0"/>
    <w:rsid w:val="00276573"/>
    <w:pPr>
      <w:widowControl w:val="0"/>
      <w:autoSpaceDE w:val="0"/>
      <w:autoSpaceDN w:val="0"/>
      <w:adjustRightInd w:val="0"/>
      <w:spacing w:before="240" w:after="120"/>
      <w:ind w:firstLine="567"/>
      <w:jc w:val="center"/>
    </w:pPr>
    <w:rPr>
      <w:rFonts w:ascii="Arial" w:hAnsi="Arial"/>
      <w:b/>
      <w:i/>
      <w:sz w:val="22"/>
      <w:szCs w:val="20"/>
    </w:rPr>
  </w:style>
  <w:style w:type="paragraph" w:styleId="2">
    <w:name w:val="List Bullet 2"/>
    <w:basedOn w:val="a0"/>
    <w:autoRedefine/>
    <w:rsid w:val="00276573"/>
    <w:pPr>
      <w:keepNext/>
      <w:keepLines/>
      <w:numPr>
        <w:numId w:val="1"/>
      </w:numPr>
      <w:tabs>
        <w:tab w:val="clear" w:pos="1080"/>
        <w:tab w:val="decimal" w:leader="hyphen" w:pos="101"/>
        <w:tab w:val="num" w:pos="425"/>
      </w:tabs>
      <w:spacing w:before="60"/>
      <w:ind w:left="425"/>
    </w:pPr>
    <w:rPr>
      <w:sz w:val="26"/>
      <w:szCs w:val="20"/>
    </w:rPr>
  </w:style>
  <w:style w:type="paragraph" w:styleId="afe">
    <w:name w:val="Body Text"/>
    <w:basedOn w:val="a0"/>
    <w:link w:val="aff"/>
    <w:rsid w:val="00276573"/>
    <w:pPr>
      <w:widowControl w:val="0"/>
      <w:autoSpaceDE w:val="0"/>
      <w:autoSpaceDN w:val="0"/>
      <w:adjustRightInd w:val="0"/>
      <w:spacing w:before="120" w:after="120"/>
      <w:ind w:firstLine="720"/>
      <w:jc w:val="both"/>
    </w:pPr>
    <w:rPr>
      <w:sz w:val="26"/>
      <w:szCs w:val="20"/>
    </w:rPr>
  </w:style>
  <w:style w:type="character" w:customStyle="1" w:styleId="aff">
    <w:name w:val="Основной текст Знак"/>
    <w:basedOn w:val="a1"/>
    <w:link w:val="afe"/>
    <w:rsid w:val="00276573"/>
    <w:rPr>
      <w:sz w:val="26"/>
    </w:rPr>
  </w:style>
  <w:style w:type="paragraph" w:styleId="32">
    <w:name w:val="Body Text 3"/>
    <w:basedOn w:val="a0"/>
    <w:link w:val="33"/>
    <w:rsid w:val="00276573"/>
    <w:pPr>
      <w:widowControl w:val="0"/>
      <w:autoSpaceDE w:val="0"/>
      <w:autoSpaceDN w:val="0"/>
      <w:adjustRightInd w:val="0"/>
      <w:spacing w:before="120" w:after="120"/>
      <w:ind w:firstLine="720"/>
      <w:jc w:val="both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rsid w:val="00276573"/>
    <w:rPr>
      <w:sz w:val="16"/>
      <w:szCs w:val="16"/>
    </w:rPr>
  </w:style>
  <w:style w:type="paragraph" w:customStyle="1" w:styleId="1270">
    <w:name w:val="Стиль Слева:  127 см Первая строка:  0 см"/>
    <w:basedOn w:val="a0"/>
    <w:rsid w:val="00276573"/>
    <w:pPr>
      <w:widowControl w:val="0"/>
      <w:autoSpaceDE w:val="0"/>
      <w:autoSpaceDN w:val="0"/>
      <w:adjustRightInd w:val="0"/>
      <w:spacing w:before="120"/>
      <w:ind w:left="720"/>
      <w:jc w:val="both"/>
    </w:pPr>
    <w:rPr>
      <w:sz w:val="26"/>
      <w:szCs w:val="20"/>
    </w:rPr>
  </w:style>
  <w:style w:type="paragraph" w:customStyle="1" w:styleId="52">
    <w:name w:val="Стиль Заголовок 5 + По центру"/>
    <w:basedOn w:val="50"/>
    <w:rsid w:val="00276573"/>
    <w:pPr>
      <w:tabs>
        <w:tab w:val="clear" w:pos="1008"/>
      </w:tabs>
      <w:autoSpaceDN w:val="0"/>
      <w:adjustRightInd w:val="0"/>
      <w:ind w:left="0" w:firstLine="0"/>
      <w:jc w:val="center"/>
    </w:pPr>
    <w:rPr>
      <w:iCs w:val="0"/>
      <w:szCs w:val="20"/>
    </w:rPr>
  </w:style>
  <w:style w:type="paragraph" w:styleId="aff0">
    <w:name w:val="Body Text Indent"/>
    <w:basedOn w:val="a0"/>
    <w:link w:val="aff1"/>
    <w:rsid w:val="00276573"/>
    <w:pPr>
      <w:widowControl w:val="0"/>
      <w:autoSpaceDE w:val="0"/>
      <w:autoSpaceDN w:val="0"/>
      <w:adjustRightInd w:val="0"/>
      <w:spacing w:before="120" w:after="120"/>
      <w:ind w:left="283" w:firstLine="720"/>
      <w:jc w:val="both"/>
    </w:pPr>
    <w:rPr>
      <w:sz w:val="26"/>
      <w:szCs w:val="20"/>
    </w:rPr>
  </w:style>
  <w:style w:type="character" w:customStyle="1" w:styleId="aff1">
    <w:name w:val="Основной текст с отступом Знак"/>
    <w:basedOn w:val="a1"/>
    <w:link w:val="aff0"/>
    <w:rsid w:val="00276573"/>
    <w:rPr>
      <w:sz w:val="26"/>
    </w:rPr>
  </w:style>
  <w:style w:type="paragraph" w:customStyle="1" w:styleId="Normal10-020">
    <w:name w:val="Стиль Normal + 10 пт полужирный По центру Слева:  -02 см Справ..."/>
    <w:basedOn w:val="a0"/>
    <w:rsid w:val="00276573"/>
    <w:pPr>
      <w:ind w:left="-113" w:right="-113"/>
      <w:jc w:val="center"/>
    </w:pPr>
    <w:rPr>
      <w:b/>
      <w:sz w:val="20"/>
      <w:szCs w:val="20"/>
    </w:rPr>
  </w:style>
  <w:style w:type="paragraph" w:styleId="26">
    <w:name w:val="Body Text 2"/>
    <w:basedOn w:val="a0"/>
    <w:link w:val="27"/>
    <w:rsid w:val="00276573"/>
    <w:pPr>
      <w:widowControl w:val="0"/>
      <w:autoSpaceDE w:val="0"/>
      <w:autoSpaceDN w:val="0"/>
      <w:adjustRightInd w:val="0"/>
      <w:spacing w:before="120" w:after="120" w:line="480" w:lineRule="auto"/>
      <w:ind w:firstLine="720"/>
      <w:jc w:val="both"/>
    </w:pPr>
    <w:rPr>
      <w:sz w:val="26"/>
      <w:szCs w:val="20"/>
    </w:rPr>
  </w:style>
  <w:style w:type="character" w:customStyle="1" w:styleId="27">
    <w:name w:val="Основной текст 2 Знак"/>
    <w:basedOn w:val="a1"/>
    <w:link w:val="26"/>
    <w:rsid w:val="00276573"/>
    <w:rPr>
      <w:sz w:val="26"/>
    </w:rPr>
  </w:style>
  <w:style w:type="paragraph" w:customStyle="1" w:styleId="18">
    <w:name w:val="Название объекта1"/>
    <w:basedOn w:val="50"/>
    <w:next w:val="a0"/>
    <w:rsid w:val="00276573"/>
    <w:pPr>
      <w:widowControl/>
      <w:tabs>
        <w:tab w:val="clear" w:pos="1008"/>
      </w:tabs>
      <w:suppressAutoHyphens/>
      <w:spacing w:before="240"/>
      <w:ind w:left="0" w:firstLine="0"/>
    </w:pPr>
    <w:rPr>
      <w:rFonts w:ascii="Times New Roman" w:hAnsi="Times New Roman"/>
      <w:b w:val="0"/>
      <w:szCs w:val="20"/>
    </w:rPr>
  </w:style>
  <w:style w:type="character" w:customStyle="1" w:styleId="140">
    <w:name w:val="Стиль 14 пт курсив"/>
    <w:basedOn w:val="a1"/>
    <w:rsid w:val="00276573"/>
    <w:rPr>
      <w:i/>
      <w:iCs/>
      <w:sz w:val="26"/>
    </w:rPr>
  </w:style>
  <w:style w:type="paragraph" w:styleId="aff2">
    <w:name w:val="Plain Text"/>
    <w:basedOn w:val="a0"/>
    <w:link w:val="aff3"/>
    <w:rsid w:val="00276573"/>
    <w:rPr>
      <w:rFonts w:ascii="Courier New" w:hAnsi="Courier New"/>
      <w:sz w:val="20"/>
      <w:szCs w:val="20"/>
    </w:rPr>
  </w:style>
  <w:style w:type="character" w:customStyle="1" w:styleId="aff3">
    <w:name w:val="Текст Знак"/>
    <w:basedOn w:val="a1"/>
    <w:link w:val="aff2"/>
    <w:rsid w:val="00276573"/>
    <w:rPr>
      <w:rFonts w:ascii="Courier New" w:hAnsi="Courier New"/>
    </w:rPr>
  </w:style>
  <w:style w:type="paragraph" w:customStyle="1" w:styleId="aff4">
    <w:name w:val="Стиль Основа + влево"/>
    <w:basedOn w:val="a0"/>
    <w:rsid w:val="00276573"/>
    <w:pPr>
      <w:spacing w:before="120"/>
      <w:ind w:firstLine="720"/>
    </w:pPr>
    <w:rPr>
      <w:szCs w:val="20"/>
    </w:rPr>
  </w:style>
  <w:style w:type="paragraph" w:styleId="34">
    <w:name w:val="Body Text Indent 3"/>
    <w:basedOn w:val="a0"/>
    <w:link w:val="35"/>
    <w:rsid w:val="00276573"/>
    <w:pPr>
      <w:widowControl w:val="0"/>
      <w:autoSpaceDE w:val="0"/>
      <w:autoSpaceDN w:val="0"/>
      <w:adjustRightInd w:val="0"/>
      <w:spacing w:before="120" w:after="120"/>
      <w:ind w:left="283" w:firstLine="720"/>
      <w:jc w:val="both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276573"/>
    <w:rPr>
      <w:sz w:val="16"/>
      <w:szCs w:val="16"/>
    </w:rPr>
  </w:style>
  <w:style w:type="paragraph" w:styleId="aff5">
    <w:name w:val="Block Text"/>
    <w:basedOn w:val="a0"/>
    <w:rsid w:val="00276573"/>
    <w:pPr>
      <w:widowControl w:val="0"/>
      <w:shd w:val="clear" w:color="auto" w:fill="FFFFFF"/>
      <w:autoSpaceDE w:val="0"/>
      <w:autoSpaceDN w:val="0"/>
      <w:adjustRightInd w:val="0"/>
      <w:spacing w:before="14" w:after="605" w:line="269" w:lineRule="exact"/>
      <w:ind w:left="331" w:right="528" w:firstLine="485"/>
      <w:jc w:val="both"/>
    </w:pPr>
    <w:rPr>
      <w:color w:val="000000"/>
      <w:spacing w:val="-15"/>
    </w:rPr>
  </w:style>
  <w:style w:type="paragraph" w:styleId="HTML">
    <w:name w:val="HTML Preformatted"/>
    <w:basedOn w:val="a0"/>
    <w:link w:val="HTML0"/>
    <w:rsid w:val="002765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404040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276573"/>
    <w:rPr>
      <w:rFonts w:ascii="Courier New" w:hAnsi="Courier New" w:cs="Courier New"/>
      <w:color w:val="404040"/>
    </w:rPr>
  </w:style>
  <w:style w:type="paragraph" w:customStyle="1" w:styleId="aff6">
    <w:name w:val="список"/>
    <w:basedOn w:val="a0"/>
    <w:rsid w:val="00276573"/>
    <w:pPr>
      <w:tabs>
        <w:tab w:val="num" w:pos="360"/>
      </w:tabs>
    </w:pPr>
    <w:rPr>
      <w:sz w:val="22"/>
      <w:szCs w:val="22"/>
    </w:rPr>
  </w:style>
  <w:style w:type="paragraph" w:customStyle="1" w:styleId="1150">
    <w:name w:val="Стиль По левому краю Слева:  115 см Первая строка:  0 см"/>
    <w:basedOn w:val="a0"/>
    <w:rsid w:val="00276573"/>
    <w:pPr>
      <w:widowControl w:val="0"/>
      <w:autoSpaceDE w:val="0"/>
      <w:autoSpaceDN w:val="0"/>
      <w:adjustRightInd w:val="0"/>
      <w:spacing w:before="120"/>
      <w:ind w:left="652"/>
      <w:jc w:val="both"/>
    </w:pPr>
    <w:rPr>
      <w:sz w:val="26"/>
      <w:szCs w:val="20"/>
    </w:rPr>
  </w:style>
  <w:style w:type="character" w:customStyle="1" w:styleId="Normal0">
    <w:name w:val="Normal Знак Знак"/>
    <w:basedOn w:val="a1"/>
    <w:rsid w:val="00276573"/>
    <w:rPr>
      <w:sz w:val="22"/>
      <w:szCs w:val="24"/>
      <w:lang w:val="ru-RU" w:eastAsia="ru-RU" w:bidi="ar-SA"/>
    </w:rPr>
  </w:style>
  <w:style w:type="character" w:customStyle="1" w:styleId="aff7">
    <w:name w:val="Знак Знак Знак"/>
    <w:basedOn w:val="a1"/>
    <w:rsid w:val="00276573"/>
    <w:rPr>
      <w:rFonts w:ascii="Arial" w:hAnsi="Arial"/>
      <w:b/>
      <w:sz w:val="22"/>
      <w:szCs w:val="24"/>
      <w:lang w:val="ru-RU" w:eastAsia="ru-RU" w:bidi="ar-SA"/>
    </w:rPr>
  </w:style>
  <w:style w:type="paragraph" w:styleId="a">
    <w:name w:val="List Bullet"/>
    <w:basedOn w:val="a0"/>
    <w:rsid w:val="00276573"/>
    <w:pPr>
      <w:numPr>
        <w:numId w:val="11"/>
      </w:numPr>
    </w:pPr>
  </w:style>
  <w:style w:type="paragraph" w:styleId="28">
    <w:name w:val="List 2"/>
    <w:basedOn w:val="a0"/>
    <w:rsid w:val="00276573"/>
    <w:pPr>
      <w:ind w:left="566" w:hanging="283"/>
    </w:pPr>
  </w:style>
  <w:style w:type="paragraph" w:styleId="36">
    <w:name w:val="List 3"/>
    <w:basedOn w:val="a0"/>
    <w:rsid w:val="00276573"/>
    <w:pPr>
      <w:ind w:left="849" w:hanging="283"/>
    </w:pPr>
  </w:style>
  <w:style w:type="paragraph" w:styleId="41">
    <w:name w:val="List 4"/>
    <w:basedOn w:val="a0"/>
    <w:rsid w:val="00276573"/>
    <w:pPr>
      <w:ind w:left="1132" w:hanging="283"/>
    </w:pPr>
  </w:style>
  <w:style w:type="paragraph" w:styleId="3">
    <w:name w:val="List Bullet 3"/>
    <w:basedOn w:val="a0"/>
    <w:rsid w:val="00276573"/>
    <w:pPr>
      <w:numPr>
        <w:numId w:val="16"/>
      </w:numPr>
    </w:pPr>
  </w:style>
  <w:style w:type="paragraph" w:styleId="5">
    <w:name w:val="List Bullet 5"/>
    <w:basedOn w:val="a0"/>
    <w:rsid w:val="00276573"/>
    <w:pPr>
      <w:numPr>
        <w:numId w:val="17"/>
      </w:numPr>
    </w:pPr>
  </w:style>
  <w:style w:type="paragraph" w:styleId="29">
    <w:name w:val="List Continue 2"/>
    <w:basedOn w:val="a0"/>
    <w:rsid w:val="00276573"/>
    <w:pPr>
      <w:spacing w:after="120"/>
      <w:ind w:left="566"/>
    </w:pPr>
  </w:style>
  <w:style w:type="paragraph" w:styleId="aff8">
    <w:name w:val="Body Text First Indent"/>
    <w:basedOn w:val="afe"/>
    <w:link w:val="aff9"/>
    <w:rsid w:val="00276573"/>
    <w:pPr>
      <w:widowControl/>
      <w:autoSpaceDE/>
      <w:autoSpaceDN/>
      <w:adjustRightInd/>
      <w:spacing w:before="0"/>
      <w:ind w:firstLine="210"/>
      <w:jc w:val="left"/>
    </w:pPr>
    <w:rPr>
      <w:sz w:val="24"/>
      <w:szCs w:val="24"/>
    </w:rPr>
  </w:style>
  <w:style w:type="character" w:customStyle="1" w:styleId="aff9">
    <w:name w:val="Красная строка Знак"/>
    <w:basedOn w:val="aff"/>
    <w:link w:val="aff8"/>
    <w:rsid w:val="00276573"/>
    <w:rPr>
      <w:sz w:val="24"/>
      <w:szCs w:val="24"/>
    </w:rPr>
  </w:style>
  <w:style w:type="paragraph" w:styleId="2a">
    <w:name w:val="Body Text First Indent 2"/>
    <w:basedOn w:val="aff0"/>
    <w:link w:val="2b"/>
    <w:rsid w:val="00276573"/>
    <w:pPr>
      <w:widowControl/>
      <w:autoSpaceDE/>
      <w:autoSpaceDN/>
      <w:adjustRightInd/>
      <w:spacing w:before="0"/>
      <w:ind w:firstLine="210"/>
      <w:jc w:val="left"/>
    </w:pPr>
    <w:rPr>
      <w:sz w:val="24"/>
      <w:szCs w:val="24"/>
    </w:rPr>
  </w:style>
  <w:style w:type="character" w:customStyle="1" w:styleId="2b">
    <w:name w:val="Красная строка 2 Знак"/>
    <w:basedOn w:val="aff1"/>
    <w:link w:val="2a"/>
    <w:rsid w:val="00276573"/>
    <w:rPr>
      <w:sz w:val="24"/>
      <w:szCs w:val="24"/>
    </w:rPr>
  </w:style>
  <w:style w:type="character" w:customStyle="1" w:styleId="blk">
    <w:name w:val="blk"/>
    <w:basedOn w:val="a1"/>
    <w:rsid w:val="00276573"/>
  </w:style>
  <w:style w:type="paragraph" w:customStyle="1" w:styleId="310">
    <w:name w:val="Основной текст с отступом 31"/>
    <w:basedOn w:val="a0"/>
    <w:rsid w:val="00997D91"/>
    <w:pPr>
      <w:suppressAutoHyphens/>
      <w:ind w:left="705"/>
      <w:jc w:val="both"/>
    </w:pPr>
    <w:rPr>
      <w:b/>
      <w:bCs/>
      <w:lang w:eastAsia="ar-SA"/>
    </w:rPr>
  </w:style>
  <w:style w:type="paragraph" w:customStyle="1" w:styleId="affa">
    <w:name w:val="Нормальный (таблица)"/>
    <w:basedOn w:val="a0"/>
    <w:next w:val="a0"/>
    <w:uiPriority w:val="99"/>
    <w:rsid w:val="00CA66B0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styleId="affb">
    <w:name w:val="TOC Heading"/>
    <w:basedOn w:val="1"/>
    <w:next w:val="a0"/>
    <w:uiPriority w:val="39"/>
    <w:unhideWhenUsed/>
    <w:qFormat/>
    <w:rsid w:val="00F46AEA"/>
    <w:pPr>
      <w:keepLines/>
      <w:pageBreakBefore w:val="0"/>
      <w:widowControl/>
      <w:tabs>
        <w:tab w:val="clear" w:pos="432"/>
      </w:tabs>
      <w:autoSpaceDE/>
      <w:spacing w:before="480" w:after="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2c">
    <w:name w:val="toc 2"/>
    <w:basedOn w:val="a0"/>
    <w:next w:val="a0"/>
    <w:autoRedefine/>
    <w:uiPriority w:val="39"/>
    <w:unhideWhenUsed/>
    <w:rsid w:val="00F46AEA"/>
    <w:pPr>
      <w:spacing w:after="100"/>
      <w:ind w:left="240"/>
    </w:pPr>
  </w:style>
  <w:style w:type="paragraph" w:styleId="37">
    <w:name w:val="toc 3"/>
    <w:basedOn w:val="a0"/>
    <w:next w:val="a0"/>
    <w:autoRedefine/>
    <w:uiPriority w:val="39"/>
    <w:unhideWhenUsed/>
    <w:rsid w:val="00F46AEA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DDDD7-8A4C-4E0A-BD5F-E5620B35D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7612</Words>
  <Characters>43393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Пользователь</cp:lastModifiedBy>
  <cp:revision>2</cp:revision>
  <dcterms:created xsi:type="dcterms:W3CDTF">2020-08-10T06:40:00Z</dcterms:created>
  <dcterms:modified xsi:type="dcterms:W3CDTF">2020-08-10T06:40:00Z</dcterms:modified>
</cp:coreProperties>
</file>