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E7F" w:rsidRDefault="007B5385">
      <w:pPr>
        <w:widowControl w:val="0"/>
        <w:tabs>
          <w:tab w:val="left" w:pos="10032"/>
        </w:tabs>
        <w:autoSpaceDE w:val="0"/>
        <w:autoSpaceDN w:val="0"/>
        <w:spacing w:after="0" w:line="240" w:lineRule="auto"/>
        <w:ind w:left="4459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Кому</w:t>
      </w:r>
      <w:r>
        <w:rPr>
          <w:rFonts w:ascii="Times New Roman" w:hAnsi="Times New Roman"/>
          <w:spacing w:val="-7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</w:p>
    <w:p w:rsidR="002F5E7F" w:rsidRDefault="007B5385">
      <w:pPr>
        <w:widowControl w:val="0"/>
        <w:autoSpaceDE w:val="0"/>
        <w:autoSpaceDN w:val="0"/>
        <w:spacing w:before="50" w:after="0"/>
        <w:ind w:left="5057" w:right="282" w:firstLine="2"/>
        <w:jc w:val="center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(фамилия, имя, отчество (при наличии) застройщика,</w:t>
      </w:r>
      <w:r>
        <w:rPr>
          <w:rFonts w:ascii="Times New Roman" w:hAnsi="Times New Roman"/>
          <w:spacing w:val="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ОГРНИП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(для</w:t>
      </w:r>
      <w:r>
        <w:rPr>
          <w:rFonts w:ascii="Times New Roman" w:hAnsi="Times New Roman"/>
          <w:spacing w:val="-6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физического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лица,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зарегистрированного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в</w:t>
      </w:r>
      <w:r>
        <w:rPr>
          <w:rFonts w:ascii="Times New Roman" w:hAnsi="Times New Roman"/>
          <w:spacing w:val="-47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качестве индивидуального предпринимателя) –</w:t>
      </w:r>
      <w:r>
        <w:rPr>
          <w:rFonts w:ascii="Times New Roman" w:hAnsi="Times New Roman"/>
          <w:spacing w:val="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для</w:t>
      </w:r>
      <w:r>
        <w:rPr>
          <w:rFonts w:ascii="Times New Roman" w:hAnsi="Times New Roman"/>
          <w:spacing w:val="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физического лица, полное наименование застройщика,</w:t>
      </w:r>
      <w:r>
        <w:rPr>
          <w:rFonts w:ascii="Times New Roman" w:hAnsi="Times New Roman"/>
          <w:spacing w:val="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ИНН, ОГРН –</w:t>
      </w:r>
      <w:r>
        <w:rPr>
          <w:rFonts w:ascii="Times New Roman" w:hAnsi="Times New Roman"/>
          <w:spacing w:val="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для</w:t>
      </w:r>
      <w:r>
        <w:rPr>
          <w:rFonts w:ascii="Times New Roman" w:hAnsi="Times New Roman"/>
          <w:spacing w:val="-2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юридического</w:t>
      </w:r>
      <w:r>
        <w:rPr>
          <w:rFonts w:ascii="Times New Roman" w:hAnsi="Times New Roman"/>
          <w:spacing w:val="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лица,</w:t>
      </w:r>
    </w:p>
    <w:p w:rsidR="002F5E7F" w:rsidRDefault="00AC69F1">
      <w:pPr>
        <w:widowControl w:val="0"/>
        <w:autoSpaceDE w:val="0"/>
        <w:autoSpaceDN w:val="0"/>
        <w:spacing w:before="5" w:after="0" w:line="240" w:lineRule="auto"/>
        <w:rPr>
          <w:rFonts w:ascii="Times New Roman" w:hAnsi="Times New Roman"/>
          <w:sz w:val="20"/>
          <w:szCs w:val="28"/>
          <w:lang w:eastAsia="en-US"/>
        </w:rPr>
      </w:pPr>
      <w:r>
        <w:pict>
          <v:shape id="_x0000_s1033" style="position:absolute;margin-left:275.9pt;margin-top:14.05pt;width:276.85pt;height:.1pt;z-index:-251658240;mso-wrap-distance-left:0;mso-wrap-distance-right:0;mso-position-horizontal-relative:page" coordorigin="5518,281" coordsize="5537,0" path="m5518,281r5537,e" filled="f" strokeweight=".68pt">
            <v:path arrowok="t"/>
            <w10:wrap type="topAndBottom" anchorx="page"/>
          </v:shape>
        </w:pict>
      </w:r>
    </w:p>
    <w:p w:rsidR="002F5E7F" w:rsidRDefault="007B5385">
      <w:pPr>
        <w:widowControl w:val="0"/>
        <w:autoSpaceDE w:val="0"/>
        <w:autoSpaceDN w:val="0"/>
        <w:spacing w:before="41" w:after="0"/>
        <w:ind w:left="7186" w:right="364" w:hanging="2026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почтовый индекс и адрес, телефон, адрес электронной</w:t>
      </w:r>
      <w:r>
        <w:rPr>
          <w:rFonts w:ascii="Times New Roman" w:hAnsi="Times New Roman"/>
          <w:spacing w:val="-48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почты)</w:t>
      </w: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Cs w:val="28"/>
          <w:lang w:eastAsia="en-US"/>
        </w:rPr>
      </w:pPr>
    </w:p>
    <w:p w:rsidR="002F5E7F" w:rsidRDefault="007B5385">
      <w:pPr>
        <w:widowControl w:val="0"/>
        <w:autoSpaceDE w:val="0"/>
        <w:autoSpaceDN w:val="0"/>
        <w:spacing w:before="164" w:after="0" w:line="322" w:lineRule="exact"/>
        <w:ind w:left="85" w:right="123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Р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Е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Ш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Е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Н И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Е</w:t>
      </w:r>
    </w:p>
    <w:p w:rsidR="002F5E7F" w:rsidRDefault="007B5385">
      <w:pPr>
        <w:widowControl w:val="0"/>
        <w:autoSpaceDE w:val="0"/>
        <w:autoSpaceDN w:val="0"/>
        <w:spacing w:after="0" w:line="240" w:lineRule="auto"/>
        <w:ind w:left="85" w:right="123"/>
        <w:jc w:val="center"/>
        <w:rPr>
          <w:rFonts w:ascii="Times New Roman" w:hAnsi="Times New Roman"/>
          <w:b/>
          <w:sz w:val="28"/>
          <w:lang w:eastAsia="en-US"/>
        </w:rPr>
      </w:pPr>
      <w:r>
        <w:rPr>
          <w:rFonts w:ascii="Times New Roman" w:hAnsi="Times New Roman"/>
          <w:b/>
          <w:sz w:val="28"/>
          <w:lang w:eastAsia="en-US"/>
        </w:rPr>
        <w:t>об</w:t>
      </w:r>
      <w:r>
        <w:rPr>
          <w:rFonts w:ascii="Times New Roman" w:hAnsi="Times New Roman"/>
          <w:b/>
          <w:spacing w:val="-5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отказе</w:t>
      </w:r>
      <w:r>
        <w:rPr>
          <w:rFonts w:ascii="Times New Roman" w:hAnsi="Times New Roman"/>
          <w:b/>
          <w:spacing w:val="-1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в</w:t>
      </w:r>
      <w:r>
        <w:rPr>
          <w:rFonts w:ascii="Times New Roman" w:hAnsi="Times New Roman"/>
          <w:b/>
          <w:spacing w:val="-3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выдаче</w:t>
      </w:r>
      <w:r>
        <w:rPr>
          <w:rFonts w:ascii="Times New Roman" w:hAnsi="Times New Roman"/>
          <w:b/>
          <w:spacing w:val="-4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разрешения</w:t>
      </w:r>
      <w:r>
        <w:rPr>
          <w:rFonts w:ascii="Times New Roman" w:hAnsi="Times New Roman"/>
          <w:b/>
          <w:spacing w:val="-4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на строительство</w:t>
      </w: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0"/>
          <w:szCs w:val="28"/>
          <w:lang w:eastAsia="en-US"/>
        </w:rPr>
      </w:pPr>
    </w:p>
    <w:p w:rsidR="002F5E7F" w:rsidRDefault="00AC69F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15"/>
          <w:szCs w:val="28"/>
          <w:lang w:eastAsia="en-US"/>
        </w:rPr>
      </w:pPr>
      <w:r>
        <w:pict>
          <v:shape id="_x0000_s1026" style="position:absolute;margin-left:56.65pt;margin-top:10.9pt;width:492pt;height:.1pt;z-index:-251657216;mso-wrap-distance-left:0;mso-wrap-distance-right:0;mso-position-horizontal-relative:page" coordorigin="1133,218" coordsize="9840,0" path="m1133,218r9839,e" filled="f" strokeweight=".6pt">
            <v:path arrowok="t"/>
            <w10:wrap type="topAndBottom" anchorx="page"/>
          </v:shape>
        </w:pict>
      </w:r>
    </w:p>
    <w:p w:rsidR="002F5E7F" w:rsidRDefault="007B5385">
      <w:pPr>
        <w:widowControl w:val="0"/>
        <w:autoSpaceDE w:val="0"/>
        <w:autoSpaceDN w:val="0"/>
        <w:spacing w:after="0" w:line="240" w:lineRule="auto"/>
        <w:ind w:left="79" w:right="123"/>
        <w:jc w:val="center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(наименование</w:t>
      </w:r>
      <w:r>
        <w:rPr>
          <w:rFonts w:ascii="Times New Roman" w:hAnsi="Times New Roman"/>
          <w:spacing w:val="-3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уполномоченного</w:t>
      </w:r>
      <w:r>
        <w:rPr>
          <w:rFonts w:ascii="Times New Roman" w:hAnsi="Times New Roman"/>
          <w:spacing w:val="-3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на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выдачу</w:t>
      </w:r>
      <w:r>
        <w:rPr>
          <w:rFonts w:ascii="Times New Roman" w:hAnsi="Times New Roman"/>
          <w:spacing w:val="-9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разрешений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на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строительство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федерального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органа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исполнительной</w:t>
      </w:r>
      <w:r>
        <w:rPr>
          <w:rFonts w:ascii="Times New Roman" w:hAnsi="Times New Roman"/>
          <w:spacing w:val="-47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власти, органа исполнительной власти субъекта Российской Федерации, органа местного самоуправления,</w:t>
      </w:r>
      <w:r>
        <w:rPr>
          <w:rFonts w:ascii="Times New Roman" w:hAnsi="Times New Roman"/>
          <w:spacing w:val="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организации)</w:t>
      </w:r>
    </w:p>
    <w:p w:rsidR="002F5E7F" w:rsidRDefault="007B5385">
      <w:pPr>
        <w:widowControl w:val="0"/>
        <w:tabs>
          <w:tab w:val="left" w:pos="2754"/>
          <w:tab w:val="left" w:pos="5399"/>
        </w:tabs>
        <w:autoSpaceDE w:val="0"/>
        <w:autoSpaceDN w:val="0"/>
        <w:spacing w:before="188" w:after="0" w:line="242" w:lineRule="auto"/>
        <w:ind w:left="112" w:right="155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по</w:t>
      </w:r>
      <w:r>
        <w:rPr>
          <w:rFonts w:ascii="Times New Roman" w:hAnsi="Times New Roman"/>
          <w:spacing w:val="45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результатам</w:t>
      </w:r>
      <w:r>
        <w:rPr>
          <w:rFonts w:ascii="Times New Roman" w:hAnsi="Times New Roman"/>
          <w:spacing w:val="46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рассмотрения</w:t>
      </w:r>
      <w:r>
        <w:rPr>
          <w:rFonts w:ascii="Times New Roman" w:hAnsi="Times New Roman"/>
          <w:spacing w:val="47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заявления</w:t>
      </w:r>
      <w:r>
        <w:rPr>
          <w:rFonts w:ascii="Times New Roman" w:hAnsi="Times New Roman"/>
          <w:spacing w:val="47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</w:t>
      </w:r>
      <w:r>
        <w:rPr>
          <w:rFonts w:ascii="Times New Roman" w:hAnsi="Times New Roman"/>
          <w:spacing w:val="47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выдаче</w:t>
      </w:r>
      <w:r>
        <w:rPr>
          <w:rFonts w:ascii="Times New Roman" w:hAnsi="Times New Roman"/>
          <w:spacing w:val="48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разрешения</w:t>
      </w:r>
      <w:r>
        <w:rPr>
          <w:rFonts w:ascii="Times New Roman" w:hAnsi="Times New Roman"/>
          <w:spacing w:val="47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на</w:t>
      </w:r>
      <w:r>
        <w:rPr>
          <w:rFonts w:ascii="Times New Roman" w:hAnsi="Times New Roman"/>
          <w:spacing w:val="46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строительство</w:t>
      </w:r>
      <w:r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от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>№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>принято</w:t>
      </w:r>
      <w:r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решение</w:t>
      </w:r>
      <w:r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об</w:t>
      </w:r>
      <w:r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отказе</w:t>
      </w:r>
      <w:r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в</w:t>
      </w:r>
      <w:r>
        <w:rPr>
          <w:rFonts w:ascii="Times New Roman" w:hAnsi="Times New Roman"/>
          <w:spacing w:val="-3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выдаче</w:t>
      </w:r>
    </w:p>
    <w:p w:rsidR="002F5E7F" w:rsidRDefault="007B5385">
      <w:pPr>
        <w:widowControl w:val="0"/>
        <w:autoSpaceDE w:val="0"/>
        <w:autoSpaceDN w:val="0"/>
        <w:spacing w:after="0" w:line="227" w:lineRule="exact"/>
        <w:ind w:left="1615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(дата</w:t>
      </w:r>
      <w:r>
        <w:rPr>
          <w:rFonts w:ascii="Times New Roman" w:hAnsi="Times New Roman"/>
          <w:spacing w:val="-3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номер</w:t>
      </w:r>
      <w:r>
        <w:rPr>
          <w:rFonts w:ascii="Times New Roman" w:hAnsi="Times New Roman"/>
          <w:spacing w:val="-2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регистрации)</w:t>
      </w:r>
    </w:p>
    <w:p w:rsidR="002F5E7F" w:rsidRDefault="007B5385">
      <w:pPr>
        <w:widowControl w:val="0"/>
        <w:autoSpaceDE w:val="0"/>
        <w:autoSpaceDN w:val="0"/>
        <w:spacing w:after="0" w:line="321" w:lineRule="exact"/>
        <w:ind w:left="112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разрешения</w:t>
      </w:r>
      <w:r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на</w:t>
      </w:r>
      <w:r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строительство.</w:t>
      </w:r>
    </w:p>
    <w:p w:rsidR="002F5E7F" w:rsidRDefault="002F5E7F">
      <w:pPr>
        <w:widowControl w:val="0"/>
        <w:autoSpaceDE w:val="0"/>
        <w:autoSpaceDN w:val="0"/>
        <w:spacing w:before="5" w:after="0" w:line="240" w:lineRule="auto"/>
        <w:rPr>
          <w:rFonts w:ascii="Times New Roman" w:hAnsi="Times New Roman"/>
          <w:sz w:val="16"/>
          <w:szCs w:val="28"/>
          <w:lang w:eastAsia="en-US"/>
        </w:rPr>
      </w:pPr>
    </w:p>
    <w:tbl>
      <w:tblPr>
        <w:tblStyle w:val="TableNormal0"/>
        <w:tblW w:w="10226" w:type="dxa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1"/>
        <w:gridCol w:w="5103"/>
        <w:gridCol w:w="3402"/>
      </w:tblGrid>
      <w:tr w:rsidR="00315B8E" w:rsidRPr="00681DEC" w:rsidTr="00681DEC">
        <w:trPr>
          <w:trHeight w:val="1225"/>
          <w:tblHeader/>
        </w:trPr>
        <w:tc>
          <w:tcPr>
            <w:tcW w:w="1721" w:type="dxa"/>
          </w:tcPr>
          <w:p w:rsidR="002F5E7F" w:rsidRPr="00681DEC" w:rsidRDefault="007B5385" w:rsidP="00681DEC">
            <w:pPr>
              <w:spacing w:before="97" w:after="0" w:line="261" w:lineRule="exact"/>
              <w:ind w:left="62"/>
              <w:jc w:val="center"/>
              <w:rPr>
                <w:rFonts w:ascii="Times New Roman" w:hAnsi="Times New Roman"/>
                <w:b/>
                <w:sz w:val="24"/>
                <w:lang w:val="ru-RU" w:eastAsia="en-US"/>
              </w:rPr>
            </w:pPr>
            <w:bookmarkStart w:id="0" w:name="_GoBack"/>
            <w:r w:rsidRPr="00681DEC">
              <w:rPr>
                <w:rFonts w:ascii="Times New Roman" w:hAnsi="Times New Roman"/>
                <w:b/>
                <w:sz w:val="24"/>
                <w:lang w:eastAsia="en-US"/>
              </w:rPr>
              <w:t>№</w:t>
            </w:r>
            <w:r w:rsidRPr="00681DEC">
              <w:rPr>
                <w:rFonts w:ascii="Times New Roman" w:hAnsi="Times New Roman"/>
                <w:b/>
                <w:spacing w:val="-4"/>
                <w:sz w:val="24"/>
                <w:lang w:eastAsia="en-US"/>
              </w:rPr>
              <w:t xml:space="preserve"> </w:t>
            </w:r>
            <w:r w:rsidRPr="00681DEC">
              <w:rPr>
                <w:rFonts w:ascii="Times New Roman" w:hAnsi="Times New Roman"/>
                <w:b/>
                <w:sz w:val="24"/>
                <w:lang w:val="ru-RU" w:eastAsia="en-US"/>
              </w:rPr>
              <w:t>пункта</w:t>
            </w:r>
            <w:r w:rsidR="00E41921" w:rsidRPr="00681DEC">
              <w:rPr>
                <w:rFonts w:ascii="Times New Roman" w:hAnsi="Times New Roman"/>
                <w:b/>
                <w:sz w:val="24"/>
                <w:lang w:val="ru-RU" w:eastAsia="en-US"/>
              </w:rPr>
              <w:t xml:space="preserve"> Административного регламента</w:t>
            </w:r>
          </w:p>
        </w:tc>
        <w:tc>
          <w:tcPr>
            <w:tcW w:w="5103" w:type="dxa"/>
          </w:tcPr>
          <w:p w:rsidR="002F5E7F" w:rsidRPr="00681DEC" w:rsidRDefault="007B5385" w:rsidP="00681DEC">
            <w:pPr>
              <w:spacing w:before="97" w:after="0" w:line="261" w:lineRule="exact"/>
              <w:ind w:left="215" w:right="211"/>
              <w:jc w:val="center"/>
              <w:rPr>
                <w:rFonts w:ascii="Times New Roman" w:hAnsi="Times New Roman"/>
                <w:b/>
                <w:sz w:val="24"/>
                <w:lang w:val="ru-RU" w:eastAsia="en-US"/>
              </w:rPr>
            </w:pPr>
            <w:r w:rsidRPr="00681DEC">
              <w:rPr>
                <w:rFonts w:ascii="Times New Roman" w:hAnsi="Times New Roman"/>
                <w:b/>
                <w:sz w:val="24"/>
                <w:lang w:val="ru-RU" w:eastAsia="en-US"/>
              </w:rPr>
              <w:t>Наименование</w:t>
            </w:r>
            <w:r w:rsidRPr="00681DEC">
              <w:rPr>
                <w:rFonts w:ascii="Times New Roman" w:hAnsi="Times New Roman"/>
                <w:b/>
                <w:spacing w:val="-4"/>
                <w:sz w:val="24"/>
                <w:lang w:val="ru-RU" w:eastAsia="en-US"/>
              </w:rPr>
              <w:t xml:space="preserve"> </w:t>
            </w:r>
            <w:r w:rsidRPr="00681DEC">
              <w:rPr>
                <w:rFonts w:ascii="Times New Roman" w:hAnsi="Times New Roman"/>
                <w:b/>
                <w:sz w:val="24"/>
                <w:lang w:val="ru-RU" w:eastAsia="en-US"/>
              </w:rPr>
              <w:t>основания</w:t>
            </w:r>
            <w:r w:rsidRPr="00681DEC">
              <w:rPr>
                <w:rFonts w:ascii="Times New Roman" w:hAnsi="Times New Roman"/>
                <w:b/>
                <w:spacing w:val="-3"/>
                <w:sz w:val="24"/>
                <w:lang w:val="ru-RU" w:eastAsia="en-US"/>
              </w:rPr>
              <w:t xml:space="preserve"> </w:t>
            </w:r>
            <w:r w:rsidRPr="00681DEC">
              <w:rPr>
                <w:rFonts w:ascii="Times New Roman" w:hAnsi="Times New Roman"/>
                <w:b/>
                <w:sz w:val="24"/>
                <w:lang w:val="ru-RU" w:eastAsia="en-US"/>
              </w:rPr>
              <w:t>для</w:t>
            </w:r>
            <w:r w:rsidRPr="00681DEC">
              <w:rPr>
                <w:rFonts w:ascii="Times New Roman" w:hAnsi="Times New Roman"/>
                <w:b/>
                <w:spacing w:val="-4"/>
                <w:sz w:val="24"/>
                <w:lang w:val="ru-RU" w:eastAsia="en-US"/>
              </w:rPr>
              <w:t xml:space="preserve"> </w:t>
            </w:r>
            <w:r w:rsidRPr="00681DEC">
              <w:rPr>
                <w:rFonts w:ascii="Times New Roman" w:hAnsi="Times New Roman"/>
                <w:b/>
                <w:sz w:val="24"/>
                <w:lang w:val="ru-RU" w:eastAsia="en-US"/>
              </w:rPr>
              <w:t>отказа</w:t>
            </w:r>
            <w:r w:rsidR="00E41921" w:rsidRPr="00681DEC">
              <w:rPr>
                <w:rFonts w:ascii="Times New Roman" w:hAnsi="Times New Roman"/>
                <w:b/>
                <w:sz w:val="24"/>
                <w:lang w:val="ru-RU" w:eastAsia="en-US"/>
              </w:rPr>
              <w:t xml:space="preserve"> в</w:t>
            </w:r>
            <w:r w:rsidR="00E41921" w:rsidRPr="00681DEC">
              <w:rPr>
                <w:rFonts w:ascii="Times New Roman" w:hAnsi="Times New Roman"/>
                <w:b/>
                <w:spacing w:val="-3"/>
                <w:sz w:val="24"/>
                <w:lang w:val="ru-RU" w:eastAsia="en-US"/>
              </w:rPr>
              <w:t xml:space="preserve"> </w:t>
            </w:r>
            <w:r w:rsidR="00E41921" w:rsidRPr="00681DEC">
              <w:rPr>
                <w:rFonts w:ascii="Times New Roman" w:hAnsi="Times New Roman"/>
                <w:b/>
                <w:sz w:val="24"/>
                <w:lang w:val="ru-RU" w:eastAsia="en-US"/>
              </w:rPr>
              <w:t>выдаче</w:t>
            </w:r>
            <w:r w:rsidR="00E41921" w:rsidRPr="00681DEC">
              <w:rPr>
                <w:rFonts w:ascii="Times New Roman" w:hAnsi="Times New Roman"/>
                <w:b/>
                <w:spacing w:val="-2"/>
                <w:sz w:val="24"/>
                <w:lang w:val="ru-RU" w:eastAsia="en-US"/>
              </w:rPr>
              <w:t xml:space="preserve"> </w:t>
            </w:r>
            <w:r w:rsidR="00E41921" w:rsidRPr="00681DEC">
              <w:rPr>
                <w:rFonts w:ascii="Times New Roman" w:hAnsi="Times New Roman"/>
                <w:b/>
                <w:sz w:val="24"/>
                <w:lang w:val="ru-RU" w:eastAsia="en-US"/>
              </w:rPr>
              <w:t>разрешения</w:t>
            </w:r>
            <w:r w:rsidR="00E41921" w:rsidRPr="00681DEC">
              <w:rPr>
                <w:rFonts w:ascii="Times New Roman" w:hAnsi="Times New Roman"/>
                <w:b/>
                <w:spacing w:val="-1"/>
                <w:sz w:val="24"/>
                <w:lang w:val="ru-RU" w:eastAsia="en-US"/>
              </w:rPr>
              <w:t xml:space="preserve"> </w:t>
            </w:r>
            <w:r w:rsidR="00E41921" w:rsidRPr="00681DEC">
              <w:rPr>
                <w:rFonts w:ascii="Times New Roman" w:hAnsi="Times New Roman"/>
                <w:b/>
                <w:sz w:val="24"/>
                <w:lang w:val="ru-RU" w:eastAsia="en-US"/>
              </w:rPr>
              <w:t>на</w:t>
            </w:r>
            <w:r w:rsidR="00E41921" w:rsidRPr="00681DEC">
              <w:rPr>
                <w:rFonts w:ascii="Times New Roman" w:hAnsi="Times New Roman"/>
                <w:b/>
                <w:spacing w:val="-2"/>
                <w:sz w:val="24"/>
                <w:lang w:val="ru-RU" w:eastAsia="en-US"/>
              </w:rPr>
              <w:t xml:space="preserve"> </w:t>
            </w:r>
            <w:r w:rsidR="00E41921" w:rsidRPr="00681DEC">
              <w:rPr>
                <w:rFonts w:ascii="Times New Roman" w:hAnsi="Times New Roman"/>
                <w:b/>
                <w:sz w:val="24"/>
                <w:lang w:val="ru-RU" w:eastAsia="en-US"/>
              </w:rPr>
              <w:t>строительство в</w:t>
            </w:r>
            <w:r w:rsidR="00E41921" w:rsidRPr="00681DEC">
              <w:rPr>
                <w:rFonts w:ascii="Times New Roman" w:hAnsi="Times New Roman"/>
                <w:b/>
                <w:spacing w:val="-3"/>
                <w:sz w:val="24"/>
                <w:lang w:val="ru-RU" w:eastAsia="en-US"/>
              </w:rPr>
              <w:t xml:space="preserve"> </w:t>
            </w:r>
            <w:r w:rsidR="00E41921" w:rsidRPr="00681DEC">
              <w:rPr>
                <w:rFonts w:ascii="Times New Roman" w:hAnsi="Times New Roman"/>
                <w:b/>
                <w:sz w:val="24"/>
                <w:lang w:val="ru-RU" w:eastAsia="en-US"/>
              </w:rPr>
              <w:t>соответствии</w:t>
            </w:r>
            <w:r w:rsidR="00E41921" w:rsidRPr="00681DEC">
              <w:rPr>
                <w:rFonts w:ascii="Times New Roman" w:hAnsi="Times New Roman"/>
                <w:b/>
                <w:spacing w:val="-2"/>
                <w:sz w:val="24"/>
                <w:lang w:val="ru-RU" w:eastAsia="en-US"/>
              </w:rPr>
              <w:t xml:space="preserve"> </w:t>
            </w:r>
            <w:r w:rsidR="00E41921" w:rsidRPr="00681DEC">
              <w:rPr>
                <w:rFonts w:ascii="Times New Roman" w:hAnsi="Times New Roman"/>
                <w:b/>
                <w:sz w:val="24"/>
                <w:lang w:val="ru-RU" w:eastAsia="en-US"/>
              </w:rPr>
              <w:t>с</w:t>
            </w:r>
            <w:r w:rsidR="00E41921" w:rsidRPr="00681DEC">
              <w:rPr>
                <w:rFonts w:ascii="Times New Roman" w:hAnsi="Times New Roman"/>
                <w:b/>
                <w:spacing w:val="-1"/>
                <w:sz w:val="24"/>
                <w:lang w:val="ru-RU" w:eastAsia="en-US"/>
              </w:rPr>
              <w:t xml:space="preserve"> </w:t>
            </w:r>
            <w:r w:rsidR="00E41921" w:rsidRPr="00681DEC">
              <w:rPr>
                <w:rFonts w:ascii="Times New Roman" w:hAnsi="Times New Roman"/>
                <w:b/>
                <w:sz w:val="24"/>
                <w:lang w:val="ru-RU" w:eastAsia="en-US"/>
              </w:rPr>
              <w:t>Административным регламентом</w:t>
            </w:r>
          </w:p>
        </w:tc>
        <w:tc>
          <w:tcPr>
            <w:tcW w:w="3402" w:type="dxa"/>
          </w:tcPr>
          <w:p w:rsidR="002F5E7F" w:rsidRPr="00681DEC" w:rsidRDefault="007B5385" w:rsidP="00681DEC">
            <w:pPr>
              <w:spacing w:before="97" w:after="0" w:line="261" w:lineRule="exact"/>
              <w:ind w:left="86" w:right="82"/>
              <w:jc w:val="center"/>
              <w:rPr>
                <w:rFonts w:ascii="Times New Roman" w:hAnsi="Times New Roman"/>
                <w:b/>
                <w:sz w:val="24"/>
                <w:lang w:val="ru-RU" w:eastAsia="en-US"/>
              </w:rPr>
            </w:pPr>
            <w:r w:rsidRPr="00681DEC">
              <w:rPr>
                <w:rFonts w:ascii="Times New Roman" w:hAnsi="Times New Roman"/>
                <w:b/>
                <w:sz w:val="24"/>
                <w:lang w:val="ru-RU" w:eastAsia="en-US"/>
              </w:rPr>
              <w:t>Разъяснение</w:t>
            </w:r>
            <w:r w:rsidRPr="00681DEC">
              <w:rPr>
                <w:rFonts w:ascii="Times New Roman" w:hAnsi="Times New Roman"/>
                <w:b/>
                <w:spacing w:val="-7"/>
                <w:sz w:val="24"/>
                <w:lang w:val="ru-RU" w:eastAsia="en-US"/>
              </w:rPr>
              <w:t xml:space="preserve"> </w:t>
            </w:r>
            <w:r w:rsidRPr="00681DEC">
              <w:rPr>
                <w:rFonts w:ascii="Times New Roman" w:hAnsi="Times New Roman"/>
                <w:b/>
                <w:sz w:val="24"/>
                <w:lang w:val="ru-RU" w:eastAsia="en-US"/>
              </w:rPr>
              <w:t>причин</w:t>
            </w:r>
            <w:r w:rsidRPr="00681DEC">
              <w:rPr>
                <w:rFonts w:ascii="Times New Roman" w:hAnsi="Times New Roman"/>
                <w:b/>
                <w:spacing w:val="-3"/>
                <w:sz w:val="24"/>
                <w:lang w:val="ru-RU" w:eastAsia="en-US"/>
              </w:rPr>
              <w:t xml:space="preserve"> </w:t>
            </w:r>
            <w:r w:rsidRPr="00681DEC">
              <w:rPr>
                <w:rFonts w:ascii="Times New Roman" w:hAnsi="Times New Roman"/>
                <w:b/>
                <w:sz w:val="24"/>
                <w:lang w:val="ru-RU" w:eastAsia="en-US"/>
              </w:rPr>
              <w:t>отказа</w:t>
            </w:r>
            <w:r w:rsidRPr="00681DEC">
              <w:rPr>
                <w:rFonts w:ascii="Times New Roman" w:hAnsi="Times New Roman"/>
                <w:b/>
                <w:spacing w:val="-3"/>
                <w:sz w:val="24"/>
                <w:lang w:val="ru-RU" w:eastAsia="en-US"/>
              </w:rPr>
              <w:t xml:space="preserve"> </w:t>
            </w:r>
            <w:r w:rsidRPr="00681DEC">
              <w:rPr>
                <w:rFonts w:ascii="Times New Roman" w:hAnsi="Times New Roman"/>
                <w:b/>
                <w:sz w:val="24"/>
                <w:lang w:val="ru-RU" w:eastAsia="en-US"/>
              </w:rPr>
              <w:t>в</w:t>
            </w:r>
            <w:r w:rsidRPr="00681DEC">
              <w:rPr>
                <w:rFonts w:ascii="Times New Roman" w:hAnsi="Times New Roman"/>
                <w:b/>
                <w:spacing w:val="-4"/>
                <w:sz w:val="24"/>
                <w:lang w:val="ru-RU" w:eastAsia="en-US"/>
              </w:rPr>
              <w:t xml:space="preserve"> </w:t>
            </w:r>
            <w:r w:rsidRPr="00681DEC">
              <w:rPr>
                <w:rFonts w:ascii="Times New Roman" w:hAnsi="Times New Roman"/>
                <w:b/>
                <w:sz w:val="24"/>
                <w:lang w:val="ru-RU" w:eastAsia="en-US"/>
              </w:rPr>
              <w:t>выдаче</w:t>
            </w:r>
            <w:r w:rsidR="00E41921" w:rsidRPr="00681DEC">
              <w:rPr>
                <w:rFonts w:ascii="Times New Roman" w:hAnsi="Times New Roman"/>
                <w:b/>
                <w:sz w:val="24"/>
                <w:lang w:val="ru-RU" w:eastAsia="en-US"/>
              </w:rPr>
              <w:t xml:space="preserve"> разрешения</w:t>
            </w:r>
            <w:r w:rsidR="00E41921" w:rsidRPr="00681DEC">
              <w:rPr>
                <w:rFonts w:ascii="Times New Roman" w:hAnsi="Times New Roman"/>
                <w:b/>
                <w:spacing w:val="-3"/>
                <w:sz w:val="24"/>
                <w:lang w:val="ru-RU" w:eastAsia="en-US"/>
              </w:rPr>
              <w:t xml:space="preserve"> </w:t>
            </w:r>
            <w:r w:rsidR="00E41921" w:rsidRPr="00681DEC">
              <w:rPr>
                <w:rFonts w:ascii="Times New Roman" w:hAnsi="Times New Roman"/>
                <w:b/>
                <w:sz w:val="24"/>
                <w:lang w:val="ru-RU" w:eastAsia="en-US"/>
              </w:rPr>
              <w:t>на</w:t>
            </w:r>
            <w:r w:rsidR="00E41921" w:rsidRPr="00681DEC">
              <w:rPr>
                <w:rFonts w:ascii="Times New Roman" w:hAnsi="Times New Roman"/>
                <w:b/>
                <w:spacing w:val="-3"/>
                <w:sz w:val="24"/>
                <w:lang w:val="ru-RU" w:eastAsia="en-US"/>
              </w:rPr>
              <w:t xml:space="preserve"> </w:t>
            </w:r>
            <w:r w:rsidR="00E41921" w:rsidRPr="00681DEC">
              <w:rPr>
                <w:rFonts w:ascii="Times New Roman" w:hAnsi="Times New Roman"/>
                <w:b/>
                <w:sz w:val="24"/>
                <w:lang w:val="ru-RU" w:eastAsia="en-US"/>
              </w:rPr>
              <w:t>строительство</w:t>
            </w:r>
          </w:p>
        </w:tc>
      </w:tr>
      <w:bookmarkEnd w:id="0"/>
      <w:tr w:rsidR="00E41921" w:rsidTr="00681DEC">
        <w:trPr>
          <w:trHeight w:val="989"/>
        </w:trPr>
        <w:tc>
          <w:tcPr>
            <w:tcW w:w="1721" w:type="dxa"/>
          </w:tcPr>
          <w:p w:rsidR="00E41921" w:rsidRPr="00681DEC" w:rsidRDefault="00E41921" w:rsidP="00E41921">
            <w:pPr>
              <w:spacing w:before="92" w:after="0" w:line="240" w:lineRule="auto"/>
              <w:ind w:left="62" w:right="274"/>
              <w:rPr>
                <w:rFonts w:ascii="Times New Roman" w:hAnsi="Times New Roman"/>
                <w:sz w:val="24"/>
                <w:lang w:val="ru-RU" w:eastAsia="en-US"/>
              </w:rPr>
            </w:pPr>
            <w:r w:rsidRPr="00681DEC">
              <w:rPr>
                <w:rFonts w:ascii="Times New Roman" w:hAnsi="Times New Roman"/>
                <w:sz w:val="24"/>
                <w:lang w:val="ru-RU" w:eastAsia="en-US"/>
              </w:rPr>
              <w:t>подпункт "а" пункта 2.22.1</w:t>
            </w:r>
          </w:p>
        </w:tc>
        <w:tc>
          <w:tcPr>
            <w:tcW w:w="5103" w:type="dxa"/>
          </w:tcPr>
          <w:p w:rsidR="00E41921" w:rsidRPr="00456B9D" w:rsidRDefault="00E41921" w:rsidP="00E41921">
            <w:pPr>
              <w:spacing w:before="92" w:after="0" w:line="240" w:lineRule="auto"/>
              <w:ind w:left="61" w:right="329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отсутствие документов,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предусмотренных</w:t>
            </w:r>
            <w:r w:rsidRPr="00456B9D">
              <w:rPr>
                <w:rFonts w:ascii="Times New Roman" w:hAnsi="Times New Roman"/>
                <w:spacing w:val="-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подпунктами</w:t>
            </w:r>
            <w:r w:rsidRPr="00456B9D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"г",</w:t>
            </w:r>
            <w:r w:rsidRPr="00456B9D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"д"</w:t>
            </w:r>
            <w:r w:rsidRPr="00456B9D">
              <w:rPr>
                <w:rFonts w:ascii="Times New Roman" w:hAnsi="Times New Roman"/>
                <w:spacing w:val="-5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пункта 2.8, пунктом 2.9.1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Административного</w:t>
            </w:r>
            <w:r w:rsidRPr="00456B9D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регламента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921" w:rsidRDefault="00E41921" w:rsidP="00E41921">
            <w:pPr>
              <w:spacing w:after="0" w:line="321" w:lineRule="exac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0"/>
                <w:lang w:eastAsia="en-US"/>
              </w:rPr>
              <w:t>Указываются основания такого вывода</w:t>
            </w:r>
          </w:p>
        </w:tc>
      </w:tr>
      <w:tr w:rsidR="00E41921" w:rsidTr="00681DEC">
        <w:trPr>
          <w:trHeight w:val="2297"/>
        </w:trPr>
        <w:tc>
          <w:tcPr>
            <w:tcW w:w="1721" w:type="dxa"/>
          </w:tcPr>
          <w:p w:rsidR="00E41921" w:rsidRPr="00681DEC" w:rsidRDefault="00E41921" w:rsidP="00E41921">
            <w:pPr>
              <w:spacing w:before="89" w:after="0" w:line="240" w:lineRule="auto"/>
              <w:ind w:left="62" w:right="244"/>
              <w:rPr>
                <w:rFonts w:ascii="Times New Roman" w:hAnsi="Times New Roman"/>
                <w:sz w:val="24"/>
                <w:lang w:val="ru-RU" w:eastAsia="en-US"/>
              </w:rPr>
            </w:pPr>
            <w:r w:rsidRPr="00681DEC">
              <w:rPr>
                <w:rFonts w:ascii="Times New Roman" w:hAnsi="Times New Roman"/>
                <w:sz w:val="24"/>
                <w:lang w:val="ru-RU" w:eastAsia="en-US"/>
              </w:rPr>
              <w:t>подпункт "б" пункта 2.22.1</w:t>
            </w:r>
          </w:p>
        </w:tc>
        <w:tc>
          <w:tcPr>
            <w:tcW w:w="5103" w:type="dxa"/>
          </w:tcPr>
          <w:p w:rsidR="00E41921" w:rsidRPr="00456B9D" w:rsidRDefault="00E41921" w:rsidP="00E41921">
            <w:pPr>
              <w:spacing w:before="89" w:after="0" w:line="240" w:lineRule="auto"/>
              <w:ind w:left="61" w:right="392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несоответствие представленных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документов требованиям к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строительству,</w:t>
            </w:r>
            <w:r w:rsidRPr="00456B9D">
              <w:rPr>
                <w:rFonts w:ascii="Times New Roman" w:hAnsi="Times New Roman"/>
                <w:spacing w:val="-6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реконструкции</w:t>
            </w:r>
            <w:r w:rsidRPr="00456B9D">
              <w:rPr>
                <w:rFonts w:ascii="Times New Roman" w:hAnsi="Times New Roman"/>
                <w:spacing w:val="-6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объекта</w:t>
            </w:r>
            <w:r w:rsidRPr="00456B9D">
              <w:rPr>
                <w:rFonts w:ascii="Times New Roman" w:hAnsi="Times New Roman"/>
                <w:spacing w:val="-5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капитального строительства,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установленным на дату выдачи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представленного для получения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разрешения на строительство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градостроительного плана земельного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921" w:rsidRDefault="00E41921" w:rsidP="00E41921">
            <w:pPr>
              <w:spacing w:after="0" w:line="321" w:lineRule="exac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0"/>
                <w:lang w:eastAsia="en-US"/>
              </w:rPr>
              <w:t>Указываются основания такого вывода</w:t>
            </w:r>
          </w:p>
        </w:tc>
      </w:tr>
      <w:tr w:rsidR="00E41921" w:rsidTr="00681DEC">
        <w:trPr>
          <w:trHeight w:val="2532"/>
        </w:trPr>
        <w:tc>
          <w:tcPr>
            <w:tcW w:w="1721" w:type="dxa"/>
          </w:tcPr>
          <w:p w:rsidR="00E41921" w:rsidRPr="00681DEC" w:rsidRDefault="00E41921" w:rsidP="00E41921">
            <w:pPr>
              <w:spacing w:before="91" w:after="0" w:line="240" w:lineRule="auto"/>
              <w:ind w:left="62" w:right="267"/>
              <w:rPr>
                <w:rFonts w:ascii="Times New Roman" w:hAnsi="Times New Roman"/>
                <w:sz w:val="24"/>
                <w:lang w:val="ru-RU" w:eastAsia="en-US"/>
              </w:rPr>
            </w:pPr>
            <w:r w:rsidRPr="00681DEC">
              <w:rPr>
                <w:rFonts w:ascii="Times New Roman" w:hAnsi="Times New Roman"/>
                <w:sz w:val="24"/>
                <w:lang w:val="ru-RU" w:eastAsia="en-US"/>
              </w:rPr>
              <w:t>подпункт "в" пункта 2.22.1</w:t>
            </w:r>
          </w:p>
        </w:tc>
        <w:tc>
          <w:tcPr>
            <w:tcW w:w="5103" w:type="dxa"/>
          </w:tcPr>
          <w:p w:rsidR="00E41921" w:rsidRPr="00456B9D" w:rsidRDefault="00E41921" w:rsidP="00E41921">
            <w:pPr>
              <w:spacing w:before="91" w:after="0" w:line="240" w:lineRule="auto"/>
              <w:ind w:left="61" w:right="59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несоответствие представленных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документов, в случае выдачи разрешения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на строительство линейного объекта,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требованиям проекта планировки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территории и проекта межевания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территории</w:t>
            </w:r>
            <w:r w:rsidRPr="00456B9D">
              <w:rPr>
                <w:rFonts w:ascii="Times New Roman" w:hAnsi="Times New Roman"/>
                <w:spacing w:val="-4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(за</w:t>
            </w:r>
            <w:r w:rsidRPr="00456B9D">
              <w:rPr>
                <w:rFonts w:ascii="Times New Roman" w:hAnsi="Times New Roman"/>
                <w:spacing w:val="-4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исключением</w:t>
            </w:r>
            <w:r w:rsidRPr="00456B9D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случаев,</w:t>
            </w:r>
            <w:r w:rsidRPr="00456B9D">
              <w:rPr>
                <w:rFonts w:ascii="Times New Roman" w:hAnsi="Times New Roman"/>
                <w:spacing w:val="-4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при</w:t>
            </w:r>
            <w:r w:rsidRPr="00456B9D">
              <w:rPr>
                <w:rFonts w:ascii="Times New Roman" w:hAnsi="Times New Roman"/>
                <w:spacing w:val="-5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которых для строительства,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реконструкции линейного объекта не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требуется подготовка документации по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планировке</w:t>
            </w:r>
            <w:r w:rsidRPr="00456B9D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территории)</w:t>
            </w:r>
          </w:p>
        </w:tc>
        <w:tc>
          <w:tcPr>
            <w:tcW w:w="3402" w:type="dxa"/>
          </w:tcPr>
          <w:p w:rsidR="00E41921" w:rsidRDefault="00E41921" w:rsidP="00E41921">
            <w:pPr>
              <w:spacing w:after="0" w:line="321" w:lineRule="exac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0"/>
                <w:lang w:eastAsia="en-US"/>
              </w:rPr>
              <w:t>Указываются основания такого вывода</w:t>
            </w:r>
          </w:p>
        </w:tc>
      </w:tr>
      <w:tr w:rsidR="00E41921" w:rsidTr="00681DEC">
        <w:trPr>
          <w:trHeight w:val="2018"/>
        </w:trPr>
        <w:tc>
          <w:tcPr>
            <w:tcW w:w="1721" w:type="dxa"/>
          </w:tcPr>
          <w:p w:rsidR="00E41921" w:rsidRPr="00681DEC" w:rsidRDefault="00E41921" w:rsidP="00E41921">
            <w:pPr>
              <w:spacing w:before="89" w:after="0" w:line="240" w:lineRule="auto"/>
              <w:ind w:left="62" w:right="282"/>
              <w:rPr>
                <w:rFonts w:ascii="Times New Roman" w:hAnsi="Times New Roman"/>
                <w:sz w:val="24"/>
                <w:lang w:val="ru-RU" w:eastAsia="en-US"/>
              </w:rPr>
            </w:pPr>
            <w:r w:rsidRPr="00681DEC">
              <w:rPr>
                <w:rFonts w:ascii="Times New Roman" w:hAnsi="Times New Roman"/>
                <w:sz w:val="24"/>
                <w:lang w:val="ru-RU" w:eastAsia="en-US"/>
              </w:rPr>
              <w:lastRenderedPageBreak/>
              <w:t>подпункт "г" пункта 2.22.1</w:t>
            </w:r>
          </w:p>
        </w:tc>
        <w:tc>
          <w:tcPr>
            <w:tcW w:w="5103" w:type="dxa"/>
          </w:tcPr>
          <w:p w:rsidR="00E41921" w:rsidRPr="00456B9D" w:rsidRDefault="00E41921" w:rsidP="00E41921">
            <w:pPr>
              <w:spacing w:before="89" w:after="0" w:line="240" w:lineRule="auto"/>
              <w:ind w:left="61" w:right="450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несоответствие представленных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документов разрешенному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использованию земельного участка и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(или)</w:t>
            </w:r>
            <w:r w:rsidRPr="00456B9D">
              <w:rPr>
                <w:rFonts w:ascii="Times New Roman" w:hAnsi="Times New Roman"/>
                <w:spacing w:val="-5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ограничениям,</w:t>
            </w:r>
            <w:r w:rsidRPr="00456B9D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установленным</w:t>
            </w:r>
            <w:r w:rsidRPr="00456B9D">
              <w:rPr>
                <w:rFonts w:ascii="Times New Roman" w:hAnsi="Times New Roman"/>
                <w:spacing w:val="-6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</w:t>
            </w:r>
            <w:r w:rsidRPr="00456B9D">
              <w:rPr>
                <w:rFonts w:ascii="Times New Roman" w:hAnsi="Times New Roman"/>
                <w:spacing w:val="-5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соответствии с земельным и иным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законодательством Российской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Федерации и действующим на дату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выдачи</w:t>
            </w:r>
            <w:r w:rsidRPr="00456B9D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разрешения</w:t>
            </w:r>
            <w:r w:rsidRPr="00456B9D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на</w:t>
            </w:r>
            <w:r w:rsidRPr="00456B9D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строительство</w:t>
            </w:r>
          </w:p>
        </w:tc>
        <w:tc>
          <w:tcPr>
            <w:tcW w:w="3402" w:type="dxa"/>
          </w:tcPr>
          <w:p w:rsidR="00E41921" w:rsidRDefault="00E41921" w:rsidP="00E41921">
            <w:pPr>
              <w:spacing w:after="0" w:line="321" w:lineRule="exac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0"/>
                <w:lang w:eastAsia="en-US"/>
              </w:rPr>
              <w:t>Указываются основания такого вывода</w:t>
            </w:r>
          </w:p>
        </w:tc>
      </w:tr>
      <w:tr w:rsidR="00E41921" w:rsidTr="00681DEC">
        <w:trPr>
          <w:trHeight w:val="994"/>
        </w:trPr>
        <w:tc>
          <w:tcPr>
            <w:tcW w:w="1721" w:type="dxa"/>
          </w:tcPr>
          <w:p w:rsidR="00E41921" w:rsidRPr="00681DEC" w:rsidRDefault="00E41921" w:rsidP="00E41921">
            <w:pPr>
              <w:spacing w:before="91" w:after="0" w:line="240" w:lineRule="auto"/>
              <w:ind w:left="62" w:right="244"/>
              <w:rPr>
                <w:rFonts w:ascii="Times New Roman" w:hAnsi="Times New Roman"/>
                <w:sz w:val="24"/>
                <w:lang w:val="ru-RU" w:eastAsia="en-US"/>
              </w:rPr>
            </w:pPr>
            <w:r w:rsidRPr="00681DEC">
              <w:rPr>
                <w:rFonts w:ascii="Times New Roman" w:hAnsi="Times New Roman"/>
                <w:sz w:val="24"/>
                <w:lang w:val="ru-RU" w:eastAsia="en-US"/>
              </w:rPr>
              <w:t>подпункт "д" пункта 2.22.1</w:t>
            </w:r>
          </w:p>
        </w:tc>
        <w:tc>
          <w:tcPr>
            <w:tcW w:w="5103" w:type="dxa"/>
          </w:tcPr>
          <w:p w:rsidR="00E41921" w:rsidRPr="00456B9D" w:rsidRDefault="00E41921" w:rsidP="00E41921">
            <w:pPr>
              <w:spacing w:before="91" w:after="0" w:line="240" w:lineRule="auto"/>
              <w:ind w:left="61" w:right="91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несоответствие представленных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документов</w:t>
            </w:r>
            <w:r w:rsidRPr="00456B9D">
              <w:rPr>
                <w:rFonts w:ascii="Times New Roman" w:hAnsi="Times New Roman"/>
                <w:spacing w:val="-8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требованиям,</w:t>
            </w:r>
            <w:r w:rsidRPr="00456B9D">
              <w:rPr>
                <w:rFonts w:ascii="Times New Roman" w:hAnsi="Times New Roman"/>
                <w:spacing w:val="-5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установленным</w:t>
            </w:r>
            <w:r w:rsidRPr="00456B9D">
              <w:rPr>
                <w:rFonts w:ascii="Times New Roman" w:hAnsi="Times New Roman"/>
                <w:spacing w:val="-5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 разрешении на отклонение от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предельных параметров разрешенного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строительства,</w:t>
            </w:r>
            <w:r w:rsidRPr="00456B9D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реконструкции</w:t>
            </w:r>
          </w:p>
        </w:tc>
        <w:tc>
          <w:tcPr>
            <w:tcW w:w="3402" w:type="dxa"/>
          </w:tcPr>
          <w:p w:rsidR="00E41921" w:rsidRDefault="00E41921" w:rsidP="00E41921">
            <w:pPr>
              <w:spacing w:after="0" w:line="321" w:lineRule="exac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0"/>
                <w:lang w:eastAsia="en-US"/>
              </w:rPr>
              <w:t>Указываются основания такого вывода</w:t>
            </w:r>
          </w:p>
        </w:tc>
      </w:tr>
      <w:tr w:rsidR="00E41921" w:rsidTr="00681D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20"/>
        </w:trPr>
        <w:tc>
          <w:tcPr>
            <w:tcW w:w="1721" w:type="dxa"/>
          </w:tcPr>
          <w:p w:rsidR="00E41921" w:rsidRPr="00681DEC" w:rsidRDefault="00E41921" w:rsidP="00E41921">
            <w:pPr>
              <w:spacing w:before="92" w:after="0" w:line="240" w:lineRule="auto"/>
              <w:ind w:left="62" w:right="274"/>
              <w:rPr>
                <w:rFonts w:ascii="Times New Roman" w:hAnsi="Times New Roman"/>
                <w:sz w:val="24"/>
                <w:lang w:val="ru-RU" w:eastAsia="en-US"/>
              </w:rPr>
            </w:pPr>
            <w:r w:rsidRPr="00681DEC">
              <w:rPr>
                <w:rFonts w:ascii="Times New Roman" w:hAnsi="Times New Roman"/>
                <w:sz w:val="24"/>
                <w:lang w:val="ru-RU" w:eastAsia="en-US"/>
              </w:rPr>
              <w:t>подпункт "е" пункта 2.22.1</w:t>
            </w:r>
          </w:p>
        </w:tc>
        <w:tc>
          <w:tcPr>
            <w:tcW w:w="5103" w:type="dxa"/>
          </w:tcPr>
          <w:p w:rsidR="00E41921" w:rsidRPr="00456B9D" w:rsidRDefault="00E41921" w:rsidP="00E41921">
            <w:pPr>
              <w:spacing w:before="92" w:after="0" w:line="240" w:lineRule="auto"/>
              <w:ind w:left="61" w:right="197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заключение органа исполнительной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власти субъекта Российской Федерации,</w:t>
            </w:r>
            <w:r w:rsidRPr="00456B9D">
              <w:rPr>
                <w:rFonts w:ascii="Times New Roman" w:hAnsi="Times New Roman"/>
                <w:spacing w:val="-5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уполномоченного в области охраны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объектов культурного наследия, о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несоответствии раздела проектной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документации объекта капитального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строительства предмету охраны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исторического поселения и требованиям</w:t>
            </w:r>
            <w:r w:rsidRPr="00456B9D">
              <w:rPr>
                <w:rFonts w:ascii="Times New Roman" w:hAnsi="Times New Roman"/>
                <w:spacing w:val="-5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к архитектурным решениям объектов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капитального строительства,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установленным градостроительным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регламентом применительно к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территориальной зоне, расположенной в</w:t>
            </w:r>
            <w:r w:rsidRPr="00456B9D">
              <w:rPr>
                <w:rFonts w:ascii="Times New Roman" w:hAnsi="Times New Roman"/>
                <w:spacing w:val="-5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границах территории исторического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поселения федерального или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регионального</w:t>
            </w:r>
            <w:r w:rsidRPr="00456B9D">
              <w:rPr>
                <w:rFonts w:ascii="Times New Roman" w:hAnsi="Times New Roman"/>
                <w:spacing w:val="-4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значения;</w:t>
            </w:r>
          </w:p>
        </w:tc>
        <w:tc>
          <w:tcPr>
            <w:tcW w:w="3402" w:type="dxa"/>
          </w:tcPr>
          <w:p w:rsidR="00E41921" w:rsidRDefault="00E41921" w:rsidP="00E41921">
            <w:pPr>
              <w:spacing w:before="92" w:after="0" w:line="240" w:lineRule="auto"/>
              <w:ind w:left="61"/>
              <w:rPr>
                <w:rFonts w:ascii="Times New Roman" w:hAnsi="Times New Roman"/>
                <w:i/>
                <w:sz w:val="24"/>
                <w:lang w:eastAsia="en-US"/>
              </w:rPr>
            </w:pPr>
            <w:proofErr w:type="spellStart"/>
            <w:r w:rsidRPr="00681DEC">
              <w:rPr>
                <w:rFonts w:ascii="Times New Roman" w:hAnsi="Times New Roman"/>
                <w:i/>
                <w:sz w:val="24"/>
                <w:szCs w:val="20"/>
                <w:lang w:eastAsia="en-US"/>
              </w:rPr>
              <w:t>Не</w:t>
            </w:r>
            <w:proofErr w:type="spellEnd"/>
            <w:r w:rsidRPr="00681DEC">
              <w:rPr>
                <w:rFonts w:ascii="Times New Roman" w:hAnsi="Times New Roman"/>
                <w:i/>
                <w:sz w:val="24"/>
                <w:szCs w:val="20"/>
                <w:lang w:eastAsia="en-US"/>
              </w:rPr>
              <w:t xml:space="preserve"> </w:t>
            </w:r>
            <w:proofErr w:type="spellStart"/>
            <w:r w:rsidRPr="00681DEC">
              <w:rPr>
                <w:rFonts w:ascii="Times New Roman" w:hAnsi="Times New Roman"/>
                <w:i/>
                <w:sz w:val="24"/>
                <w:szCs w:val="20"/>
                <w:lang w:eastAsia="en-US"/>
              </w:rPr>
              <w:t>требуется</w:t>
            </w:r>
            <w:proofErr w:type="spellEnd"/>
          </w:p>
        </w:tc>
      </w:tr>
      <w:tr w:rsidR="00E41921" w:rsidTr="00681D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381"/>
        </w:trPr>
        <w:tc>
          <w:tcPr>
            <w:tcW w:w="1721" w:type="dxa"/>
          </w:tcPr>
          <w:p w:rsidR="00E41921" w:rsidRPr="00681DEC" w:rsidRDefault="00E41921" w:rsidP="00E41921">
            <w:pPr>
              <w:spacing w:before="89" w:after="0" w:line="240" w:lineRule="auto"/>
              <w:ind w:left="62" w:right="215"/>
              <w:rPr>
                <w:rFonts w:ascii="Times New Roman" w:hAnsi="Times New Roman"/>
                <w:sz w:val="24"/>
                <w:lang w:val="ru-RU" w:eastAsia="en-US"/>
              </w:rPr>
            </w:pPr>
            <w:r w:rsidRPr="00681DEC">
              <w:rPr>
                <w:rFonts w:ascii="Times New Roman" w:hAnsi="Times New Roman"/>
                <w:sz w:val="24"/>
                <w:lang w:val="ru-RU" w:eastAsia="en-US"/>
              </w:rPr>
              <w:t>подпункт "ж" пункта 2.22.1</w:t>
            </w:r>
          </w:p>
        </w:tc>
        <w:tc>
          <w:tcPr>
            <w:tcW w:w="5103" w:type="dxa"/>
          </w:tcPr>
          <w:p w:rsidR="00E41921" w:rsidRPr="00456B9D" w:rsidRDefault="00E41921" w:rsidP="00E41921">
            <w:pPr>
              <w:spacing w:before="89" w:after="0" w:line="240" w:lineRule="auto"/>
              <w:ind w:left="61" w:right="80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отсутствие документации по планировке</w:t>
            </w:r>
            <w:r w:rsidRPr="00681DEC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территории,</w:t>
            </w:r>
            <w:r w:rsidRPr="00681DEC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утвержденной</w:t>
            </w:r>
            <w:r w:rsidRPr="00681DEC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</w:t>
            </w:r>
            <w:r w:rsidRPr="00681DEC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соответствии с договором о комплексном</w:t>
            </w:r>
            <w:r w:rsidRPr="00681DEC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развитии территории (за исключением</w:t>
            </w:r>
            <w:r w:rsidRPr="00681DEC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случаев самостоятельной реализации</w:t>
            </w:r>
            <w:r w:rsidRPr="00681DEC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Российской Федерацией, субъектом</w:t>
            </w:r>
            <w:r w:rsidRPr="00681DEC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Российской Федерации или</w:t>
            </w:r>
            <w:r w:rsidRPr="00681DEC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муниципальным образованием решения о</w:t>
            </w:r>
            <w:r w:rsidRPr="00681DEC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комплексном развитии территории</w:t>
            </w:r>
            <w:r w:rsidRPr="00681DEC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застройки</w:t>
            </w:r>
            <w:r w:rsidRPr="00681DEC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или</w:t>
            </w:r>
            <w:r w:rsidRPr="00681DEC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реализации</w:t>
            </w:r>
            <w:r w:rsidRPr="00681DEC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такого</w:t>
            </w:r>
            <w:r w:rsidRPr="00681DEC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решения юридическим лицом,</w:t>
            </w:r>
            <w:r w:rsidRPr="00681DEC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определенным в соответствии с</w:t>
            </w:r>
            <w:r w:rsidRPr="00681DEC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Градостроительным</w:t>
            </w:r>
            <w:r w:rsidRPr="00681DEC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кодексом</w:t>
            </w:r>
            <w:r w:rsidRPr="00681DEC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Российской Федерацией или субъектом</w:t>
            </w:r>
            <w:r w:rsidRPr="00681DEC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Российской Федерации), в случае, если</w:t>
            </w:r>
            <w:r w:rsidRPr="00681DEC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строительство, реконструкция объекта</w:t>
            </w:r>
            <w:r w:rsidRPr="00681DEC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капитального</w:t>
            </w:r>
            <w:r w:rsidRPr="00681DEC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строительства</w:t>
            </w:r>
            <w:r w:rsidRPr="00681DEC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планируются</w:t>
            </w:r>
            <w:r w:rsidRPr="00681DEC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на территории, в отношении которой</w:t>
            </w:r>
            <w:r w:rsidRPr="00681DEC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органом местного самоуправления</w:t>
            </w:r>
            <w:r w:rsidRPr="00681DEC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принято решение о комплексном</w:t>
            </w:r>
            <w:r w:rsidRPr="00681DEC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развитии территории по инициативе</w:t>
            </w:r>
            <w:r w:rsidRPr="00681DEC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органа</w:t>
            </w:r>
            <w:r w:rsidRPr="00681DEC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местного самоуправления.</w:t>
            </w:r>
          </w:p>
        </w:tc>
        <w:tc>
          <w:tcPr>
            <w:tcW w:w="3402" w:type="dxa"/>
          </w:tcPr>
          <w:p w:rsidR="00E41921" w:rsidRDefault="00E41921" w:rsidP="00E41921">
            <w:pPr>
              <w:spacing w:before="89" w:after="0" w:line="240" w:lineRule="auto"/>
              <w:ind w:left="61"/>
              <w:rPr>
                <w:rFonts w:ascii="Times New Roman" w:hAnsi="Times New Roman"/>
                <w:i/>
                <w:sz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lang w:eastAsia="en-US"/>
              </w:rPr>
              <w:t>Не</w:t>
            </w:r>
            <w:proofErr w:type="spellEnd"/>
            <w:r>
              <w:rPr>
                <w:rFonts w:ascii="Times New Roman" w:hAnsi="Times New Roman"/>
                <w:i/>
                <w:spacing w:val="-5"/>
                <w:sz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lang w:eastAsia="en-US"/>
              </w:rPr>
              <w:t>требуется</w:t>
            </w:r>
            <w:proofErr w:type="spellEnd"/>
          </w:p>
        </w:tc>
      </w:tr>
    </w:tbl>
    <w:p w:rsidR="00E41921" w:rsidRDefault="00E41921">
      <w:pPr>
        <w:widowControl w:val="0"/>
        <w:autoSpaceDE w:val="0"/>
        <w:autoSpaceDN w:val="0"/>
        <w:spacing w:after="0" w:line="240" w:lineRule="auto"/>
        <w:ind w:left="112" w:right="153" w:firstLine="708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2F5E7F" w:rsidRDefault="007B5385">
      <w:pPr>
        <w:widowControl w:val="0"/>
        <w:autoSpaceDE w:val="0"/>
        <w:autoSpaceDN w:val="0"/>
        <w:spacing w:after="0" w:line="240" w:lineRule="auto"/>
        <w:ind w:left="112" w:right="153"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Вы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вправе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повторно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обратиться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заявлением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выдаче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разрешения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на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строительство после устранения</w:t>
      </w:r>
      <w:r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указанных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нарушений.</w:t>
      </w:r>
    </w:p>
    <w:p w:rsidR="002F5E7F" w:rsidRDefault="007B5385">
      <w:pPr>
        <w:widowControl w:val="0"/>
        <w:tabs>
          <w:tab w:val="left" w:pos="9957"/>
        </w:tabs>
        <w:autoSpaceDE w:val="0"/>
        <w:autoSpaceDN w:val="0"/>
        <w:spacing w:after="0" w:line="240" w:lineRule="auto"/>
        <w:ind w:left="112" w:right="154"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Данный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отказ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может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быть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обжалован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в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досудебном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порядке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путем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направления</w:t>
      </w:r>
      <w:r>
        <w:rPr>
          <w:rFonts w:ascii="Times New Roman" w:hAnsi="Times New Roman"/>
          <w:spacing w:val="19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жалобы</w:t>
      </w:r>
      <w:r>
        <w:rPr>
          <w:rFonts w:ascii="Times New Roman" w:hAnsi="Times New Roman"/>
          <w:spacing w:val="19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в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>,</w:t>
      </w:r>
      <w:r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а</w:t>
      </w:r>
      <w:r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также в</w:t>
      </w:r>
      <w:r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судебном порядке.</w:t>
      </w:r>
    </w:p>
    <w:p w:rsidR="002F5E7F" w:rsidRDefault="007B5385">
      <w:pPr>
        <w:widowControl w:val="0"/>
        <w:tabs>
          <w:tab w:val="left" w:pos="9207"/>
        </w:tabs>
        <w:autoSpaceDE w:val="0"/>
        <w:autoSpaceDN w:val="0"/>
        <w:spacing w:after="0" w:line="240" w:lineRule="auto"/>
        <w:ind w:right="154"/>
        <w:jc w:val="righ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Дополнительно</w:t>
      </w:r>
      <w:r>
        <w:rPr>
          <w:rFonts w:ascii="Times New Roman" w:hAnsi="Times New Roman"/>
          <w:spacing w:val="63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информируем: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</w:p>
    <w:p w:rsidR="002F5E7F" w:rsidRDefault="007B5385">
      <w:pPr>
        <w:widowControl w:val="0"/>
        <w:tabs>
          <w:tab w:val="left" w:pos="9798"/>
        </w:tabs>
        <w:autoSpaceDE w:val="0"/>
        <w:autoSpaceDN w:val="0"/>
        <w:spacing w:after="0" w:line="240" w:lineRule="auto"/>
        <w:ind w:right="201"/>
        <w:jc w:val="righ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2F5E7F" w:rsidRDefault="007B5385">
      <w:pPr>
        <w:widowControl w:val="0"/>
        <w:autoSpaceDE w:val="0"/>
        <w:autoSpaceDN w:val="0"/>
        <w:spacing w:after="0" w:line="240" w:lineRule="auto"/>
        <w:ind w:left="2729" w:right="282" w:hanging="2470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(указывается информация, необходимая для устранения причин отказа в выдаче разрешения на строительство, а</w:t>
      </w:r>
      <w:r>
        <w:rPr>
          <w:rFonts w:ascii="Times New Roman" w:hAnsi="Times New Roman"/>
          <w:spacing w:val="-47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также</w:t>
      </w:r>
      <w:r>
        <w:rPr>
          <w:rFonts w:ascii="Times New Roman" w:hAnsi="Times New Roman"/>
          <w:spacing w:val="2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иная</w:t>
      </w:r>
      <w:r>
        <w:rPr>
          <w:rFonts w:ascii="Times New Roman" w:hAnsi="Times New Roman"/>
          <w:spacing w:val="-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дополнительная</w:t>
      </w:r>
      <w:r>
        <w:rPr>
          <w:rFonts w:ascii="Times New Roman" w:hAnsi="Times New Roman"/>
          <w:spacing w:val="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информация</w:t>
      </w:r>
      <w:r>
        <w:rPr>
          <w:rFonts w:ascii="Times New Roman" w:hAnsi="Times New Roman"/>
          <w:spacing w:val="-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при</w:t>
      </w:r>
      <w:r>
        <w:rPr>
          <w:rFonts w:ascii="Times New Roman" w:hAnsi="Times New Roman"/>
          <w:spacing w:val="-2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наличии)</w:t>
      </w:r>
    </w:p>
    <w:p w:rsidR="00E41921" w:rsidRDefault="00E4192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lang w:eastAsia="en-US"/>
        </w:rPr>
      </w:pPr>
    </w:p>
    <w:p w:rsidR="00E41921" w:rsidRPr="00E41921" w:rsidRDefault="00E41921" w:rsidP="00E41921">
      <w:pPr>
        <w:rPr>
          <w:rFonts w:ascii="Times New Roman" w:hAnsi="Times New Roman"/>
          <w:sz w:val="20"/>
          <w:lang w:eastAsia="en-US"/>
        </w:rPr>
      </w:pPr>
    </w:p>
    <w:p w:rsidR="002F5E7F" w:rsidRDefault="002F5E7F">
      <w:pPr>
        <w:widowControl w:val="0"/>
        <w:autoSpaceDE w:val="0"/>
        <w:autoSpaceDN w:val="0"/>
        <w:spacing w:before="8" w:after="0" w:line="240" w:lineRule="auto"/>
        <w:rPr>
          <w:rFonts w:ascii="Times New Roman" w:hAnsi="Times New Roman"/>
          <w:sz w:val="12"/>
          <w:szCs w:val="28"/>
          <w:lang w:eastAsia="en-US"/>
        </w:rPr>
      </w:pPr>
    </w:p>
    <w:p w:rsidR="002F5E7F" w:rsidRDefault="00AC69F1">
      <w:pPr>
        <w:widowControl w:val="0"/>
        <w:tabs>
          <w:tab w:val="left" w:pos="3658"/>
          <w:tab w:val="left" w:pos="6209"/>
        </w:tabs>
        <w:autoSpaceDE w:val="0"/>
        <w:autoSpaceDN w:val="0"/>
        <w:spacing w:after="0" w:line="20" w:lineRule="exact"/>
        <w:ind w:left="112"/>
        <w:rPr>
          <w:rFonts w:ascii="Times New Roman" w:hAnsi="Times New Roman"/>
          <w:sz w:val="2"/>
          <w:lang w:eastAsia="en-US"/>
        </w:rPr>
      </w:pPr>
      <w:r>
        <w:rPr>
          <w:sz w:val="2"/>
        </w:rPr>
      </w:r>
      <w:r>
        <w:rPr>
          <w:sz w:val="2"/>
        </w:rPr>
        <w:pict>
          <v:group id="_x0000_s1027" style="width:156.05pt;height:.5pt;mso-position-horizontal-relative:char;mso-position-vertical-relative:line" coordsize="3121,10">
            <v:rect id="_x0000_s1028" style="position:absolute;width:3121;height:10" fillcolor="black" stroked="f"/>
            <w10:wrap type="none"/>
            <w10:anchorlock/>
          </v:group>
        </w:pict>
      </w:r>
      <w:r w:rsidR="00983379">
        <w:rPr>
          <w:rFonts w:ascii="Times New Roman" w:hAnsi="Times New Roman"/>
          <w:sz w:val="2"/>
          <w:lang w:eastAsia="en-US"/>
        </w:rPr>
        <w:tab/>
      </w:r>
      <w:r>
        <w:rPr>
          <w:sz w:val="2"/>
        </w:rPr>
      </w:r>
      <w:r>
        <w:rPr>
          <w:sz w:val="2"/>
        </w:rPr>
        <w:pict>
          <v:group id="_x0000_s1029" style="width:106.35pt;height:.5pt;mso-position-horizontal-relative:char;mso-position-vertical-relative:line" coordsize="2127,10">
            <v:rect id="_x0000_s1030" style="position:absolute;width:2127;height:10" fillcolor="black" stroked="f"/>
            <w10:wrap type="none"/>
            <w10:anchorlock/>
          </v:group>
        </w:pict>
      </w:r>
      <w:r w:rsidR="00983379">
        <w:rPr>
          <w:rFonts w:ascii="Times New Roman" w:hAnsi="Times New Roman"/>
          <w:sz w:val="2"/>
          <w:lang w:eastAsia="en-US"/>
        </w:rPr>
        <w:tab/>
      </w:r>
      <w:r>
        <w:rPr>
          <w:sz w:val="2"/>
        </w:rPr>
      </w:r>
      <w:r>
        <w:rPr>
          <w:sz w:val="2"/>
        </w:rPr>
        <w:pict>
          <v:group id="_x0000_s1031" style="width:191.45pt;height:.5pt;mso-position-horizontal-relative:char;mso-position-vertical-relative:line" coordsize="3829,10">
            <v:rect id="_x0000_s1032" style="position:absolute;width:3829;height:10" fillcolor="black" stroked="f"/>
            <w10:wrap type="none"/>
            <w10:anchorlock/>
          </v:group>
        </w:pict>
      </w:r>
    </w:p>
    <w:p w:rsidR="002F5E7F" w:rsidRDefault="007B5385">
      <w:pPr>
        <w:widowControl w:val="0"/>
        <w:tabs>
          <w:tab w:val="left" w:pos="4303"/>
          <w:tab w:val="left" w:pos="6444"/>
        </w:tabs>
        <w:autoSpaceDE w:val="0"/>
        <w:autoSpaceDN w:val="0"/>
        <w:spacing w:after="0" w:line="240" w:lineRule="auto"/>
        <w:ind w:left="1149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(должность)</w:t>
      </w:r>
      <w:r>
        <w:rPr>
          <w:rFonts w:ascii="Times New Roman" w:hAnsi="Times New Roman"/>
          <w:sz w:val="20"/>
          <w:lang w:eastAsia="en-US"/>
        </w:rPr>
        <w:tab/>
        <w:t>(подпись)</w:t>
      </w:r>
      <w:r>
        <w:rPr>
          <w:rFonts w:ascii="Times New Roman" w:hAnsi="Times New Roman"/>
          <w:sz w:val="20"/>
          <w:lang w:eastAsia="en-US"/>
        </w:rPr>
        <w:tab/>
        <w:t>(фамилия,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имя,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отчество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(при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наличии)</w:t>
      </w:r>
    </w:p>
    <w:p w:rsidR="002F5E7F" w:rsidRDefault="002F5E7F">
      <w:pPr>
        <w:widowControl w:val="0"/>
        <w:autoSpaceDE w:val="0"/>
        <w:autoSpaceDN w:val="0"/>
        <w:spacing w:before="10" w:after="0" w:line="240" w:lineRule="auto"/>
        <w:rPr>
          <w:rFonts w:ascii="Times New Roman" w:hAnsi="Times New Roman"/>
          <w:sz w:val="21"/>
          <w:szCs w:val="28"/>
          <w:lang w:eastAsia="en-US"/>
        </w:rPr>
      </w:pPr>
    </w:p>
    <w:p w:rsidR="002F5E7F" w:rsidRDefault="007B5385">
      <w:pPr>
        <w:widowControl w:val="0"/>
        <w:autoSpaceDE w:val="0"/>
        <w:autoSpaceDN w:val="0"/>
        <w:spacing w:before="89" w:after="0" w:line="240" w:lineRule="auto"/>
        <w:ind w:left="112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Дата</w:t>
      </w: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lang w:eastAsia="en-US"/>
        </w:rPr>
      </w:pPr>
    </w:p>
    <w:sectPr w:rsidR="002F5E7F" w:rsidSect="00681DEC">
      <w:footerReference w:type="default" r:id="rId7"/>
      <w:pgSz w:w="11910" w:h="16840"/>
      <w:pgMar w:top="1135" w:right="7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9F1" w:rsidRDefault="00AC69F1">
      <w:pPr>
        <w:spacing w:after="0" w:line="240" w:lineRule="auto"/>
      </w:pPr>
      <w:r>
        <w:separator/>
      </w:r>
    </w:p>
  </w:endnote>
  <w:endnote w:type="continuationSeparator" w:id="0">
    <w:p w:rsidR="00AC69F1" w:rsidRDefault="00AC6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2398608"/>
      <w:docPartObj>
        <w:docPartGallery w:val="Page Numbers (Bottom of Page)"/>
        <w:docPartUnique/>
      </w:docPartObj>
    </w:sdtPr>
    <w:sdtEndPr/>
    <w:sdtContent>
      <w:p w:rsidR="006D6650" w:rsidRDefault="007B538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DEC">
          <w:rPr>
            <w:noProof/>
          </w:rPr>
          <w:t>3</w:t>
        </w:r>
        <w:r>
          <w:fldChar w:fldCharType="end"/>
        </w:r>
      </w:p>
    </w:sdtContent>
  </w:sdt>
  <w:p w:rsidR="006D6650" w:rsidRDefault="006D665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9F1" w:rsidRDefault="00AC69F1">
      <w:pPr>
        <w:spacing w:after="0" w:line="240" w:lineRule="auto"/>
      </w:pPr>
      <w:r>
        <w:separator/>
      </w:r>
    </w:p>
  </w:footnote>
  <w:footnote w:type="continuationSeparator" w:id="0">
    <w:p w:rsidR="00AC69F1" w:rsidRDefault="00AC69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076D2"/>
    <w:multiLevelType w:val="hybridMultilevel"/>
    <w:tmpl w:val="357E865E"/>
    <w:lvl w:ilvl="0" w:tplc="F14ED478">
      <w:start w:val="1"/>
      <w:numFmt w:val="decimal"/>
      <w:lvlText w:val="%1)"/>
      <w:lvlJc w:val="left"/>
      <w:pPr>
        <w:ind w:left="112" w:hanging="33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E780B2C">
      <w:numFmt w:val="bullet"/>
      <w:lvlText w:val="•"/>
      <w:lvlJc w:val="left"/>
      <w:pPr>
        <w:ind w:left="1126" w:hanging="334"/>
      </w:pPr>
      <w:rPr>
        <w:rFonts w:hint="default"/>
        <w:lang w:val="ru-RU" w:eastAsia="en-US" w:bidi="ar-SA"/>
      </w:rPr>
    </w:lvl>
    <w:lvl w:ilvl="2" w:tplc="FBE2CA7C">
      <w:numFmt w:val="bullet"/>
      <w:lvlText w:val="•"/>
      <w:lvlJc w:val="left"/>
      <w:pPr>
        <w:ind w:left="2133" w:hanging="334"/>
      </w:pPr>
      <w:rPr>
        <w:rFonts w:hint="default"/>
        <w:lang w:val="ru-RU" w:eastAsia="en-US" w:bidi="ar-SA"/>
      </w:rPr>
    </w:lvl>
    <w:lvl w:ilvl="3" w:tplc="A87AC9D2">
      <w:numFmt w:val="bullet"/>
      <w:lvlText w:val="•"/>
      <w:lvlJc w:val="left"/>
      <w:pPr>
        <w:ind w:left="3139" w:hanging="334"/>
      </w:pPr>
      <w:rPr>
        <w:rFonts w:hint="default"/>
        <w:lang w:val="ru-RU" w:eastAsia="en-US" w:bidi="ar-SA"/>
      </w:rPr>
    </w:lvl>
    <w:lvl w:ilvl="4" w:tplc="02C23F3E">
      <w:numFmt w:val="bullet"/>
      <w:lvlText w:val="•"/>
      <w:lvlJc w:val="left"/>
      <w:pPr>
        <w:ind w:left="4146" w:hanging="334"/>
      </w:pPr>
      <w:rPr>
        <w:rFonts w:hint="default"/>
        <w:lang w:val="ru-RU" w:eastAsia="en-US" w:bidi="ar-SA"/>
      </w:rPr>
    </w:lvl>
    <w:lvl w:ilvl="5" w:tplc="B8E82FA6">
      <w:numFmt w:val="bullet"/>
      <w:lvlText w:val="•"/>
      <w:lvlJc w:val="left"/>
      <w:pPr>
        <w:ind w:left="5152" w:hanging="334"/>
      </w:pPr>
      <w:rPr>
        <w:rFonts w:hint="default"/>
        <w:lang w:val="ru-RU" w:eastAsia="en-US" w:bidi="ar-SA"/>
      </w:rPr>
    </w:lvl>
    <w:lvl w:ilvl="6" w:tplc="570A7E1C">
      <w:numFmt w:val="bullet"/>
      <w:lvlText w:val="•"/>
      <w:lvlJc w:val="left"/>
      <w:pPr>
        <w:ind w:left="6159" w:hanging="334"/>
      </w:pPr>
      <w:rPr>
        <w:rFonts w:hint="default"/>
        <w:lang w:val="ru-RU" w:eastAsia="en-US" w:bidi="ar-SA"/>
      </w:rPr>
    </w:lvl>
    <w:lvl w:ilvl="7" w:tplc="9BDA8226">
      <w:numFmt w:val="bullet"/>
      <w:lvlText w:val="•"/>
      <w:lvlJc w:val="left"/>
      <w:pPr>
        <w:ind w:left="7165" w:hanging="334"/>
      </w:pPr>
      <w:rPr>
        <w:rFonts w:hint="default"/>
        <w:lang w:val="ru-RU" w:eastAsia="en-US" w:bidi="ar-SA"/>
      </w:rPr>
    </w:lvl>
    <w:lvl w:ilvl="8" w:tplc="753CED4E">
      <w:numFmt w:val="bullet"/>
      <w:lvlText w:val="•"/>
      <w:lvlJc w:val="left"/>
      <w:pPr>
        <w:ind w:left="8172" w:hanging="334"/>
      </w:pPr>
      <w:rPr>
        <w:rFonts w:hint="default"/>
        <w:lang w:val="ru-RU" w:eastAsia="en-US" w:bidi="ar-SA"/>
      </w:rPr>
    </w:lvl>
  </w:abstractNum>
  <w:abstractNum w:abstractNumId="1" w15:restartNumberingAfterBreak="0">
    <w:nsid w:val="0CD60E93"/>
    <w:multiLevelType w:val="multilevel"/>
    <w:tmpl w:val="9B104C84"/>
    <w:lvl w:ilvl="0">
      <w:start w:val="6"/>
      <w:numFmt w:val="decimal"/>
      <w:lvlText w:val="%1"/>
      <w:lvlJc w:val="left"/>
      <w:pPr>
        <w:ind w:left="112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2" w:hanging="7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681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3725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373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start w:val="1"/>
      <w:numFmt w:val="decimal"/>
      <w:lvlText w:val="%7."/>
      <w:lvlJc w:val="left"/>
      <w:pPr>
        <w:ind w:left="373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7">
      <w:start w:val="1"/>
      <w:numFmt w:val="decimal"/>
      <w:lvlText w:val="%8."/>
      <w:lvlJc w:val="left"/>
      <w:pPr>
        <w:ind w:left="375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8">
      <w:start w:val="1"/>
      <w:numFmt w:val="decimal"/>
      <w:lvlText w:val="%9."/>
      <w:lvlJc w:val="left"/>
      <w:pPr>
        <w:ind w:left="373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</w:abstractNum>
  <w:abstractNum w:abstractNumId="2" w15:restartNumberingAfterBreak="0">
    <w:nsid w:val="0D0653E0"/>
    <w:multiLevelType w:val="hybridMultilevel"/>
    <w:tmpl w:val="EB7A532A"/>
    <w:lvl w:ilvl="0" w:tplc="31AC1C10">
      <w:start w:val="1"/>
      <w:numFmt w:val="decimal"/>
      <w:lvlText w:val="%1)"/>
      <w:lvlJc w:val="left"/>
      <w:pPr>
        <w:ind w:left="112" w:hanging="3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BCF68E">
      <w:numFmt w:val="bullet"/>
      <w:lvlText w:val="•"/>
      <w:lvlJc w:val="left"/>
      <w:pPr>
        <w:ind w:left="1126" w:hanging="321"/>
      </w:pPr>
      <w:rPr>
        <w:rFonts w:hint="default"/>
        <w:lang w:val="ru-RU" w:eastAsia="en-US" w:bidi="ar-SA"/>
      </w:rPr>
    </w:lvl>
    <w:lvl w:ilvl="2" w:tplc="5CB4E8AE">
      <w:numFmt w:val="bullet"/>
      <w:lvlText w:val="•"/>
      <w:lvlJc w:val="left"/>
      <w:pPr>
        <w:ind w:left="2133" w:hanging="321"/>
      </w:pPr>
      <w:rPr>
        <w:rFonts w:hint="default"/>
        <w:lang w:val="ru-RU" w:eastAsia="en-US" w:bidi="ar-SA"/>
      </w:rPr>
    </w:lvl>
    <w:lvl w:ilvl="3" w:tplc="EAAA1338">
      <w:numFmt w:val="bullet"/>
      <w:lvlText w:val="•"/>
      <w:lvlJc w:val="left"/>
      <w:pPr>
        <w:ind w:left="3139" w:hanging="321"/>
      </w:pPr>
      <w:rPr>
        <w:rFonts w:hint="default"/>
        <w:lang w:val="ru-RU" w:eastAsia="en-US" w:bidi="ar-SA"/>
      </w:rPr>
    </w:lvl>
    <w:lvl w:ilvl="4" w:tplc="9B8480AE">
      <w:numFmt w:val="bullet"/>
      <w:lvlText w:val="•"/>
      <w:lvlJc w:val="left"/>
      <w:pPr>
        <w:ind w:left="4146" w:hanging="321"/>
      </w:pPr>
      <w:rPr>
        <w:rFonts w:hint="default"/>
        <w:lang w:val="ru-RU" w:eastAsia="en-US" w:bidi="ar-SA"/>
      </w:rPr>
    </w:lvl>
    <w:lvl w:ilvl="5" w:tplc="2D6E601A">
      <w:numFmt w:val="bullet"/>
      <w:lvlText w:val="•"/>
      <w:lvlJc w:val="left"/>
      <w:pPr>
        <w:ind w:left="5152" w:hanging="321"/>
      </w:pPr>
      <w:rPr>
        <w:rFonts w:hint="default"/>
        <w:lang w:val="ru-RU" w:eastAsia="en-US" w:bidi="ar-SA"/>
      </w:rPr>
    </w:lvl>
    <w:lvl w:ilvl="6" w:tplc="60CCE1D4">
      <w:numFmt w:val="bullet"/>
      <w:lvlText w:val="•"/>
      <w:lvlJc w:val="left"/>
      <w:pPr>
        <w:ind w:left="6159" w:hanging="321"/>
      </w:pPr>
      <w:rPr>
        <w:rFonts w:hint="default"/>
        <w:lang w:val="ru-RU" w:eastAsia="en-US" w:bidi="ar-SA"/>
      </w:rPr>
    </w:lvl>
    <w:lvl w:ilvl="7" w:tplc="24DA2182">
      <w:numFmt w:val="bullet"/>
      <w:lvlText w:val="•"/>
      <w:lvlJc w:val="left"/>
      <w:pPr>
        <w:ind w:left="7165" w:hanging="321"/>
      </w:pPr>
      <w:rPr>
        <w:rFonts w:hint="default"/>
        <w:lang w:val="ru-RU" w:eastAsia="en-US" w:bidi="ar-SA"/>
      </w:rPr>
    </w:lvl>
    <w:lvl w:ilvl="8" w:tplc="F8686D1E">
      <w:numFmt w:val="bullet"/>
      <w:lvlText w:val="•"/>
      <w:lvlJc w:val="left"/>
      <w:pPr>
        <w:ind w:left="8172" w:hanging="321"/>
      </w:pPr>
      <w:rPr>
        <w:rFonts w:hint="default"/>
        <w:lang w:val="ru-RU" w:eastAsia="en-US" w:bidi="ar-SA"/>
      </w:rPr>
    </w:lvl>
  </w:abstractNum>
  <w:abstractNum w:abstractNumId="3" w15:restartNumberingAfterBreak="0">
    <w:nsid w:val="26B352F5"/>
    <w:multiLevelType w:val="multilevel"/>
    <w:tmpl w:val="D3EEDA22"/>
    <w:lvl w:ilvl="0">
      <w:start w:val="4"/>
      <w:numFmt w:val="decimal"/>
      <w:lvlText w:val="%1"/>
      <w:lvlJc w:val="left"/>
      <w:pPr>
        <w:ind w:left="112" w:hanging="67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6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6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6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6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6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6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679"/>
      </w:pPr>
      <w:rPr>
        <w:rFonts w:hint="default"/>
        <w:lang w:val="ru-RU" w:eastAsia="en-US" w:bidi="ar-SA"/>
      </w:rPr>
    </w:lvl>
  </w:abstractNum>
  <w:abstractNum w:abstractNumId="4" w15:restartNumberingAfterBreak="0">
    <w:nsid w:val="27855856"/>
    <w:multiLevelType w:val="multilevel"/>
    <w:tmpl w:val="E6A28920"/>
    <w:lvl w:ilvl="0">
      <w:start w:val="4"/>
      <w:numFmt w:val="decimal"/>
      <w:lvlText w:val="%1"/>
      <w:lvlJc w:val="left"/>
      <w:pPr>
        <w:ind w:left="112" w:hanging="540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12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40"/>
      </w:pPr>
      <w:rPr>
        <w:rFonts w:hint="default"/>
        <w:lang w:val="ru-RU" w:eastAsia="en-US" w:bidi="ar-SA"/>
      </w:rPr>
    </w:lvl>
  </w:abstractNum>
  <w:abstractNum w:abstractNumId="5" w15:restartNumberingAfterBreak="0">
    <w:nsid w:val="30A01E3E"/>
    <w:multiLevelType w:val="hybridMultilevel"/>
    <w:tmpl w:val="73D8808E"/>
    <w:lvl w:ilvl="0" w:tplc="AD58AF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49F36" w:tentative="1">
      <w:start w:val="1"/>
      <w:numFmt w:val="lowerLetter"/>
      <w:lvlText w:val="%2."/>
      <w:lvlJc w:val="left"/>
      <w:pPr>
        <w:ind w:left="1788" w:hanging="360"/>
      </w:pPr>
    </w:lvl>
    <w:lvl w:ilvl="2" w:tplc="5DDE64CE" w:tentative="1">
      <w:start w:val="1"/>
      <w:numFmt w:val="lowerRoman"/>
      <w:lvlText w:val="%3."/>
      <w:lvlJc w:val="right"/>
      <w:pPr>
        <w:ind w:left="2508" w:hanging="180"/>
      </w:pPr>
    </w:lvl>
    <w:lvl w:ilvl="3" w:tplc="AF2A7218" w:tentative="1">
      <w:start w:val="1"/>
      <w:numFmt w:val="decimal"/>
      <w:lvlText w:val="%4."/>
      <w:lvlJc w:val="left"/>
      <w:pPr>
        <w:ind w:left="3228" w:hanging="360"/>
      </w:pPr>
    </w:lvl>
    <w:lvl w:ilvl="4" w:tplc="61A8DF9A" w:tentative="1">
      <w:start w:val="1"/>
      <w:numFmt w:val="lowerLetter"/>
      <w:lvlText w:val="%5."/>
      <w:lvlJc w:val="left"/>
      <w:pPr>
        <w:ind w:left="3948" w:hanging="360"/>
      </w:pPr>
    </w:lvl>
    <w:lvl w:ilvl="5" w:tplc="A5D8D29C" w:tentative="1">
      <w:start w:val="1"/>
      <w:numFmt w:val="lowerRoman"/>
      <w:lvlText w:val="%6."/>
      <w:lvlJc w:val="right"/>
      <w:pPr>
        <w:ind w:left="4668" w:hanging="180"/>
      </w:pPr>
    </w:lvl>
    <w:lvl w:ilvl="6" w:tplc="648480CE" w:tentative="1">
      <w:start w:val="1"/>
      <w:numFmt w:val="decimal"/>
      <w:lvlText w:val="%7."/>
      <w:lvlJc w:val="left"/>
      <w:pPr>
        <w:ind w:left="5388" w:hanging="360"/>
      </w:pPr>
    </w:lvl>
    <w:lvl w:ilvl="7" w:tplc="CCB61EA2" w:tentative="1">
      <w:start w:val="1"/>
      <w:numFmt w:val="lowerLetter"/>
      <w:lvlText w:val="%8."/>
      <w:lvlJc w:val="left"/>
      <w:pPr>
        <w:ind w:left="6108" w:hanging="360"/>
      </w:pPr>
    </w:lvl>
    <w:lvl w:ilvl="8" w:tplc="B612793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EDE13CC"/>
    <w:multiLevelType w:val="multilevel"/>
    <w:tmpl w:val="121279D6"/>
    <w:lvl w:ilvl="0">
      <w:start w:val="1"/>
      <w:numFmt w:val="decimal"/>
      <w:lvlText w:val="%1"/>
      <w:lvlJc w:val="left"/>
      <w:pPr>
        <w:ind w:left="11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59236F29"/>
    <w:multiLevelType w:val="multilevel"/>
    <w:tmpl w:val="AC3C29E6"/>
    <w:lvl w:ilvl="0">
      <w:start w:val="3"/>
      <w:numFmt w:val="decimal"/>
      <w:lvlText w:val="%1"/>
      <w:lvlJc w:val="left"/>
      <w:pPr>
        <w:ind w:left="112" w:hanging="5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12"/>
      </w:pPr>
      <w:rPr>
        <w:rFonts w:hint="default"/>
        <w:lang w:val="ru-RU" w:eastAsia="en-US" w:bidi="ar-SA"/>
      </w:rPr>
    </w:lvl>
  </w:abstractNum>
  <w:abstractNum w:abstractNumId="8" w15:restartNumberingAfterBreak="0">
    <w:nsid w:val="667F750C"/>
    <w:multiLevelType w:val="multilevel"/>
    <w:tmpl w:val="D5F01ACA"/>
    <w:lvl w:ilvl="0">
      <w:start w:val="5"/>
      <w:numFmt w:val="decimal"/>
      <w:lvlText w:val="%1"/>
      <w:lvlJc w:val="left"/>
      <w:pPr>
        <w:ind w:left="112" w:hanging="5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85"/>
      </w:pPr>
      <w:rPr>
        <w:rFonts w:hint="default"/>
        <w:lang w:val="ru-RU" w:eastAsia="en-US" w:bidi="ar-SA"/>
      </w:rPr>
    </w:lvl>
  </w:abstractNum>
  <w:abstractNum w:abstractNumId="9" w15:restartNumberingAfterBreak="0">
    <w:nsid w:val="6A1F6799"/>
    <w:multiLevelType w:val="multilevel"/>
    <w:tmpl w:val="FB547872"/>
    <w:lvl w:ilvl="0">
      <w:start w:val="2"/>
      <w:numFmt w:val="decimal"/>
      <w:lvlText w:val="%1"/>
      <w:lvlJc w:val="left"/>
      <w:pPr>
        <w:ind w:left="11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8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79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39" w:hanging="8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8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8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8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8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879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9"/>
  </w:num>
  <w:num w:numId="5">
    <w:abstractNumId w:val="0"/>
  </w:num>
  <w:num w:numId="6">
    <w:abstractNumId w:val="7"/>
  </w:num>
  <w:num w:numId="7">
    <w:abstractNumId w:val="3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5B"/>
    <w:rsid w:val="000502EE"/>
    <w:rsid w:val="000571AB"/>
    <w:rsid w:val="000658D1"/>
    <w:rsid w:val="00132D07"/>
    <w:rsid w:val="00173A08"/>
    <w:rsid w:val="0022464E"/>
    <w:rsid w:val="002F5E7F"/>
    <w:rsid w:val="00302E6A"/>
    <w:rsid w:val="00315B8E"/>
    <w:rsid w:val="0035076B"/>
    <w:rsid w:val="00426943"/>
    <w:rsid w:val="00456B9D"/>
    <w:rsid w:val="0045797C"/>
    <w:rsid w:val="00477F38"/>
    <w:rsid w:val="005270C1"/>
    <w:rsid w:val="00570671"/>
    <w:rsid w:val="00571FB6"/>
    <w:rsid w:val="00593F04"/>
    <w:rsid w:val="005B1B17"/>
    <w:rsid w:val="006220EC"/>
    <w:rsid w:val="00680B69"/>
    <w:rsid w:val="00680EF6"/>
    <w:rsid w:val="00681DEC"/>
    <w:rsid w:val="006D6650"/>
    <w:rsid w:val="007152CD"/>
    <w:rsid w:val="00735962"/>
    <w:rsid w:val="007564B3"/>
    <w:rsid w:val="007B5385"/>
    <w:rsid w:val="007D0C71"/>
    <w:rsid w:val="00827AE3"/>
    <w:rsid w:val="008478AA"/>
    <w:rsid w:val="00983379"/>
    <w:rsid w:val="00A077F1"/>
    <w:rsid w:val="00A25D5C"/>
    <w:rsid w:val="00A843FA"/>
    <w:rsid w:val="00AB1683"/>
    <w:rsid w:val="00AC69F1"/>
    <w:rsid w:val="00B5469C"/>
    <w:rsid w:val="00B8602F"/>
    <w:rsid w:val="00BB763C"/>
    <w:rsid w:val="00BE6FA7"/>
    <w:rsid w:val="00C344C8"/>
    <w:rsid w:val="00CB776C"/>
    <w:rsid w:val="00D13977"/>
    <w:rsid w:val="00DC1EC0"/>
    <w:rsid w:val="00DE4DE9"/>
    <w:rsid w:val="00E01321"/>
    <w:rsid w:val="00E2035B"/>
    <w:rsid w:val="00E41921"/>
    <w:rsid w:val="00E71780"/>
    <w:rsid w:val="00E932E8"/>
    <w:rsid w:val="00ED52C2"/>
    <w:rsid w:val="00ED7B6C"/>
    <w:rsid w:val="00EE3FC8"/>
    <w:rsid w:val="00F1299B"/>
    <w:rsid w:val="00F81CAA"/>
    <w:rsid w:val="00FE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chartTrackingRefBased/>
  <w15:docId w15:val="{933AE7EE-9D4C-43EB-B396-8787B9EF8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4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uiPriority w:val="1"/>
    <w:qFormat/>
    <w:pPr>
      <w:widowControl w:val="0"/>
      <w:autoSpaceDE w:val="0"/>
      <w:autoSpaceDN w:val="0"/>
      <w:spacing w:after="0" w:line="240" w:lineRule="auto"/>
      <w:ind w:left="86" w:right="123"/>
      <w:jc w:val="center"/>
      <w:outlineLvl w:val="0"/>
    </w:pPr>
    <w:rPr>
      <w:rFonts w:ascii="Times New Roman" w:hAnsi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,ТЗ список"/>
    <w:basedOn w:val="a"/>
    <w:link w:val="a4"/>
    <w:uiPriority w:val="34"/>
    <w:qFormat/>
    <w:rsid w:val="00A077F1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,ТЗ список Знак"/>
    <w:link w:val="a3"/>
    <w:uiPriority w:val="34"/>
    <w:qFormat/>
    <w:locked/>
    <w:rsid w:val="00A077F1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564B3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564B3"/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99"/>
    <w:rsid w:val="006D665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toc 2"/>
    <w:basedOn w:val="a"/>
    <w:uiPriority w:val="39"/>
    <w:qFormat/>
    <w:pPr>
      <w:widowControl w:val="0"/>
      <w:autoSpaceDE w:val="0"/>
      <w:autoSpaceDN w:val="0"/>
      <w:spacing w:after="0" w:line="322" w:lineRule="exact"/>
      <w:ind w:left="825"/>
    </w:pPr>
    <w:rPr>
      <w:rFonts w:ascii="Times New Roman" w:hAnsi="Times New Roman"/>
      <w:sz w:val="28"/>
      <w:szCs w:val="28"/>
      <w:lang w:eastAsia="en-US"/>
    </w:rPr>
  </w:style>
  <w:style w:type="paragraph" w:styleId="a8">
    <w:name w:val="Body Text"/>
    <w:basedOn w:val="a"/>
    <w:link w:val="a9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E71780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6D665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0">
    <w:name w:val="Table Normal_0"/>
    <w:uiPriority w:val="2"/>
    <w:semiHidden/>
    <w:unhideWhenUsed/>
    <w:qFormat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b">
    <w:name w:val="header"/>
    <w:basedOn w:val="a"/>
    <w:link w:val="ac"/>
    <w:uiPriority w:val="99"/>
    <w:unhideWhenUsed/>
    <w:rsid w:val="00AB1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B1683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50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507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8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2022-12-21T05:02:00Z</cp:lastPrinted>
  <dcterms:created xsi:type="dcterms:W3CDTF">2022-12-23T06:08:00Z</dcterms:created>
  <dcterms:modified xsi:type="dcterms:W3CDTF">2022-12-26T08:09:00Z</dcterms:modified>
</cp:coreProperties>
</file>