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E7F" w:rsidRDefault="00304BBD">
      <w:pPr>
        <w:widowControl w:val="0"/>
        <w:tabs>
          <w:tab w:val="left" w:pos="10034"/>
        </w:tabs>
        <w:autoSpaceDE w:val="0"/>
        <w:autoSpaceDN w:val="0"/>
        <w:spacing w:after="0" w:line="240" w:lineRule="auto"/>
        <w:ind w:left="4486"/>
        <w:rPr>
          <w:rFonts w:ascii="Times New Roman" w:hAnsi="Times New Roman"/>
          <w:sz w:val="27"/>
          <w:lang w:eastAsia="en-US"/>
        </w:rPr>
      </w:pPr>
      <w:r>
        <w:rPr>
          <w:rFonts w:ascii="Times New Roman" w:hAnsi="Times New Roman"/>
          <w:sz w:val="27"/>
          <w:lang w:eastAsia="en-US"/>
        </w:rPr>
        <w:t>Кому</w:t>
      </w:r>
      <w:r>
        <w:rPr>
          <w:rFonts w:ascii="Times New Roman" w:hAnsi="Times New Roman"/>
          <w:spacing w:val="-2"/>
          <w:sz w:val="27"/>
          <w:lang w:eastAsia="en-US"/>
        </w:rPr>
        <w:t xml:space="preserve"> </w:t>
      </w:r>
      <w:r>
        <w:rPr>
          <w:rFonts w:ascii="Times New Roman" w:hAnsi="Times New Roman"/>
          <w:sz w:val="27"/>
          <w:u w:val="single"/>
          <w:lang w:eastAsia="en-US"/>
        </w:rPr>
        <w:t xml:space="preserve"> </w:t>
      </w:r>
      <w:r>
        <w:rPr>
          <w:rFonts w:ascii="Times New Roman" w:hAnsi="Times New Roman"/>
          <w:sz w:val="27"/>
          <w:u w:val="single"/>
          <w:lang w:eastAsia="en-US"/>
        </w:rPr>
        <w:tab/>
      </w:r>
    </w:p>
    <w:p w:rsidR="002F5E7F" w:rsidRDefault="00304BBD">
      <w:pPr>
        <w:widowControl w:val="0"/>
        <w:autoSpaceDE w:val="0"/>
        <w:autoSpaceDN w:val="0"/>
        <w:spacing w:before="47" w:after="0"/>
        <w:ind w:left="5057" w:right="282" w:firstLine="6"/>
        <w:jc w:val="center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(фамилия, имя, отчество (при наличии) застройщика,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ОГРНИП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(для</w:t>
      </w:r>
      <w:r>
        <w:rPr>
          <w:rFonts w:ascii="Times New Roman" w:hAnsi="Times New Roman"/>
          <w:spacing w:val="-6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физического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лица,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зарегистрированного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в</w:t>
      </w:r>
      <w:r>
        <w:rPr>
          <w:rFonts w:ascii="Times New Roman" w:hAnsi="Times New Roman"/>
          <w:spacing w:val="-47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качестве индивидуального предпринимателя) –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для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физического лица, полное наименование застройщика,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ИНН, ОГРН –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для</w:t>
      </w:r>
      <w:r>
        <w:rPr>
          <w:rFonts w:ascii="Times New Roman" w:hAnsi="Times New Roman"/>
          <w:spacing w:val="-2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юридического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лица,</w:t>
      </w:r>
    </w:p>
    <w:p w:rsidR="002F5E7F" w:rsidRDefault="00824E0F">
      <w:pPr>
        <w:widowControl w:val="0"/>
        <w:autoSpaceDE w:val="0"/>
        <w:autoSpaceDN w:val="0"/>
        <w:spacing w:before="5" w:after="0" w:line="240" w:lineRule="auto"/>
        <w:rPr>
          <w:rFonts w:ascii="Times New Roman" w:hAnsi="Times New Roman"/>
          <w:sz w:val="20"/>
          <w:szCs w:val="28"/>
          <w:lang w:eastAsia="en-US"/>
        </w:rPr>
      </w:pPr>
      <w:r>
        <w:pict>
          <v:shape id="_x0000_s1033" style="position:absolute;margin-left:275.9pt;margin-top:14.05pt;width:276.85pt;height:.1pt;z-index:-251657216;mso-wrap-distance-left:0;mso-wrap-distance-right:0;mso-position-horizontal-relative:page" coordorigin="5518,281" coordsize="5537,0" path="m5518,281r5537,e" filled="f" strokeweight=".68pt">
            <v:path arrowok="t"/>
            <w10:wrap type="topAndBottom" anchorx="page"/>
          </v:shape>
        </w:pict>
      </w:r>
    </w:p>
    <w:p w:rsidR="002F5E7F" w:rsidRDefault="00304BBD">
      <w:pPr>
        <w:widowControl w:val="0"/>
        <w:autoSpaceDE w:val="0"/>
        <w:autoSpaceDN w:val="0"/>
        <w:spacing w:before="41" w:after="0"/>
        <w:ind w:left="7186" w:hanging="2026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почтовый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индекс</w:t>
      </w:r>
      <w:r>
        <w:rPr>
          <w:rFonts w:ascii="Times New Roman" w:hAnsi="Times New Roman"/>
          <w:spacing w:val="-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адрес,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телефон,</w:t>
      </w:r>
      <w:r>
        <w:rPr>
          <w:rFonts w:ascii="Times New Roman" w:hAnsi="Times New Roman"/>
          <w:spacing w:val="-3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адрес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электронной</w:t>
      </w:r>
      <w:r>
        <w:rPr>
          <w:rFonts w:ascii="Times New Roman" w:hAnsi="Times New Roman"/>
          <w:spacing w:val="-47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почты)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Cs w:val="28"/>
          <w:lang w:eastAsia="en-US"/>
        </w:rPr>
      </w:pP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Cs w:val="28"/>
          <w:lang w:eastAsia="en-US"/>
        </w:rPr>
      </w:pPr>
    </w:p>
    <w:p w:rsidR="002F5E7F" w:rsidRDefault="00304BBD">
      <w:pPr>
        <w:widowControl w:val="0"/>
        <w:autoSpaceDE w:val="0"/>
        <w:autoSpaceDN w:val="0"/>
        <w:spacing w:before="164" w:after="0" w:line="240" w:lineRule="auto"/>
        <w:ind w:left="85" w:right="123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Р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Е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Ш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Е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Н И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Е</w:t>
      </w:r>
    </w:p>
    <w:p w:rsidR="002F5E7F" w:rsidRDefault="00304BBD">
      <w:pPr>
        <w:widowControl w:val="0"/>
        <w:autoSpaceDE w:val="0"/>
        <w:autoSpaceDN w:val="0"/>
        <w:spacing w:before="2" w:after="0" w:line="240" w:lineRule="auto"/>
        <w:ind w:left="86" w:right="123"/>
        <w:jc w:val="center"/>
        <w:rPr>
          <w:rFonts w:ascii="Times New Roman" w:hAnsi="Times New Roman"/>
          <w:b/>
          <w:sz w:val="28"/>
          <w:lang w:eastAsia="en-US"/>
        </w:rPr>
      </w:pPr>
      <w:r>
        <w:rPr>
          <w:rFonts w:ascii="Times New Roman" w:hAnsi="Times New Roman"/>
          <w:b/>
          <w:sz w:val="28"/>
          <w:lang w:eastAsia="en-US"/>
        </w:rPr>
        <w:t>об</w:t>
      </w:r>
      <w:r>
        <w:rPr>
          <w:rFonts w:ascii="Times New Roman" w:hAnsi="Times New Roman"/>
          <w:b/>
          <w:spacing w:val="-5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отказе</w:t>
      </w:r>
      <w:r>
        <w:rPr>
          <w:rFonts w:ascii="Times New Roman" w:hAnsi="Times New Roman"/>
          <w:b/>
          <w:spacing w:val="-2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во</w:t>
      </w:r>
      <w:r>
        <w:rPr>
          <w:rFonts w:ascii="Times New Roman" w:hAnsi="Times New Roman"/>
          <w:b/>
          <w:spacing w:val="-1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внесении</w:t>
      </w:r>
      <w:r>
        <w:rPr>
          <w:rFonts w:ascii="Times New Roman" w:hAnsi="Times New Roman"/>
          <w:b/>
          <w:spacing w:val="-3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изменений</w:t>
      </w:r>
      <w:r>
        <w:rPr>
          <w:rFonts w:ascii="Times New Roman" w:hAnsi="Times New Roman"/>
          <w:b/>
          <w:spacing w:val="-3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в</w:t>
      </w:r>
      <w:r>
        <w:rPr>
          <w:rFonts w:ascii="Times New Roman" w:hAnsi="Times New Roman"/>
          <w:b/>
          <w:spacing w:val="-3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разрешение</w:t>
      </w:r>
      <w:r>
        <w:rPr>
          <w:rFonts w:ascii="Times New Roman" w:hAnsi="Times New Roman"/>
          <w:b/>
          <w:spacing w:val="-2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на</w:t>
      </w:r>
      <w:r>
        <w:rPr>
          <w:rFonts w:ascii="Times New Roman" w:hAnsi="Times New Roman"/>
          <w:b/>
          <w:spacing w:val="-1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строительство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0"/>
          <w:szCs w:val="28"/>
          <w:lang w:eastAsia="en-US"/>
        </w:rPr>
      </w:pPr>
    </w:p>
    <w:p w:rsidR="002F5E7F" w:rsidRDefault="00824E0F">
      <w:pPr>
        <w:widowControl w:val="0"/>
        <w:autoSpaceDE w:val="0"/>
        <w:autoSpaceDN w:val="0"/>
        <w:spacing w:before="9" w:after="0" w:line="240" w:lineRule="auto"/>
        <w:rPr>
          <w:rFonts w:ascii="Times New Roman" w:hAnsi="Times New Roman"/>
          <w:b/>
          <w:sz w:val="14"/>
          <w:szCs w:val="28"/>
          <w:lang w:eastAsia="en-US"/>
        </w:rPr>
      </w:pPr>
      <w:r>
        <w:pict>
          <v:shape id="_x0000_s1026" style="position:absolute;margin-left:56.65pt;margin-top:10.8pt;width:492pt;height:.1pt;z-index:-251656192;mso-wrap-distance-left:0;mso-wrap-distance-right:0;mso-position-horizontal-relative:page" coordorigin="1133,216" coordsize="9840,0" path="m1133,216r9839,e" filled="f" strokeweight=".6pt">
            <v:path arrowok="t"/>
            <w10:wrap type="topAndBottom" anchorx="page"/>
          </v:shape>
        </w:pict>
      </w:r>
    </w:p>
    <w:p w:rsidR="002F5E7F" w:rsidRDefault="00304BBD">
      <w:pPr>
        <w:widowControl w:val="0"/>
        <w:autoSpaceDE w:val="0"/>
        <w:autoSpaceDN w:val="0"/>
        <w:spacing w:after="0" w:line="240" w:lineRule="auto"/>
        <w:ind w:left="233" w:right="273"/>
        <w:jc w:val="center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rFonts w:ascii="Times New Roman" w:hAnsi="Times New Roman"/>
          <w:spacing w:val="-47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власти, органа исполнительной власти субъекта Российской Федерации, органа местного самоуправления,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организации)</w:t>
      </w:r>
    </w:p>
    <w:p w:rsidR="002F5E7F" w:rsidRDefault="00304BBD">
      <w:pPr>
        <w:widowControl w:val="0"/>
        <w:tabs>
          <w:tab w:val="left" w:pos="2748"/>
          <w:tab w:val="left" w:pos="5238"/>
          <w:tab w:val="left" w:pos="9887"/>
        </w:tabs>
        <w:autoSpaceDE w:val="0"/>
        <w:autoSpaceDN w:val="0"/>
        <w:spacing w:before="191" w:after="0" w:line="240" w:lineRule="auto"/>
        <w:ind w:left="112" w:right="153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по</w:t>
      </w:r>
      <w:r>
        <w:rPr>
          <w:rFonts w:ascii="Times New Roman" w:hAnsi="Times New Roman"/>
          <w:spacing w:val="6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результатам</w:t>
      </w:r>
      <w:r>
        <w:rPr>
          <w:rFonts w:ascii="Times New Roman" w:hAnsi="Times New Roman"/>
          <w:spacing w:val="5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рассмотрения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*</w:t>
      </w:r>
      <w:r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от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№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принято</w:t>
      </w:r>
      <w:r>
        <w:rPr>
          <w:rFonts w:ascii="Times New Roman" w:hAnsi="Times New Roman"/>
          <w:spacing w:val="-1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решение</w:t>
      </w:r>
      <w:r>
        <w:rPr>
          <w:rFonts w:ascii="Times New Roman" w:hAnsi="Times New Roman"/>
          <w:spacing w:val="-1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об</w:t>
      </w:r>
      <w:r>
        <w:rPr>
          <w:rFonts w:ascii="Times New Roman" w:hAnsi="Times New Roman"/>
          <w:spacing w:val="-1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отказе</w:t>
      </w:r>
      <w:r>
        <w:rPr>
          <w:rFonts w:ascii="Times New Roman" w:hAnsi="Times New Roman"/>
          <w:spacing w:val="-14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во</w:t>
      </w:r>
      <w:r>
        <w:rPr>
          <w:rFonts w:ascii="Times New Roman" w:hAnsi="Times New Roman"/>
          <w:spacing w:val="-9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внесении</w:t>
      </w:r>
    </w:p>
    <w:p w:rsidR="002F5E7F" w:rsidRDefault="00304BBD">
      <w:pPr>
        <w:widowControl w:val="0"/>
        <w:autoSpaceDE w:val="0"/>
        <w:autoSpaceDN w:val="0"/>
        <w:spacing w:before="2" w:after="0" w:line="229" w:lineRule="exact"/>
        <w:ind w:left="1713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(дата</w:t>
      </w:r>
      <w:r>
        <w:rPr>
          <w:rFonts w:ascii="Times New Roman" w:hAnsi="Times New Roman"/>
          <w:spacing w:val="-3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</w:t>
      </w:r>
      <w:r>
        <w:rPr>
          <w:rFonts w:ascii="Times New Roman" w:hAnsi="Times New Roman"/>
          <w:spacing w:val="-3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номер</w:t>
      </w:r>
      <w:r>
        <w:rPr>
          <w:rFonts w:ascii="Times New Roman" w:hAnsi="Times New Roman"/>
          <w:spacing w:val="-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регистрации)</w:t>
      </w:r>
    </w:p>
    <w:p w:rsidR="002F5E7F" w:rsidRDefault="00304BBD">
      <w:pPr>
        <w:widowControl w:val="0"/>
        <w:autoSpaceDE w:val="0"/>
        <w:autoSpaceDN w:val="0"/>
        <w:spacing w:after="0" w:line="321" w:lineRule="exact"/>
        <w:ind w:left="112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изменений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</w:t>
      </w:r>
      <w:r>
        <w:rPr>
          <w:rFonts w:ascii="Times New Roman" w:hAnsi="Times New Roman"/>
          <w:spacing w:val="-7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разрешение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на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строительство.</w:t>
      </w:r>
    </w:p>
    <w:p w:rsidR="006C706B" w:rsidRDefault="006C706B">
      <w:pPr>
        <w:widowControl w:val="0"/>
        <w:autoSpaceDE w:val="0"/>
        <w:autoSpaceDN w:val="0"/>
        <w:spacing w:after="0" w:line="321" w:lineRule="exact"/>
        <w:ind w:left="112"/>
        <w:rPr>
          <w:rFonts w:ascii="Times New Roman" w:hAnsi="Times New Roman"/>
          <w:sz w:val="28"/>
          <w:szCs w:val="28"/>
          <w:lang w:eastAsia="en-US"/>
        </w:rPr>
      </w:pPr>
    </w:p>
    <w:p w:rsidR="002F5E7F" w:rsidRDefault="002F5E7F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sz w:val="16"/>
          <w:szCs w:val="28"/>
          <w:lang w:eastAsia="en-US"/>
        </w:rPr>
      </w:pPr>
    </w:p>
    <w:tbl>
      <w:tblPr>
        <w:tblStyle w:val="TableNormal0"/>
        <w:tblW w:w="10226" w:type="dxa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79"/>
        <w:gridCol w:w="4820"/>
        <w:gridCol w:w="3827"/>
      </w:tblGrid>
      <w:tr w:rsidR="00EC351D" w:rsidRPr="006C706B" w:rsidTr="006C706B">
        <w:trPr>
          <w:trHeight w:val="1288"/>
          <w:tblHeader/>
        </w:trPr>
        <w:tc>
          <w:tcPr>
            <w:tcW w:w="1579" w:type="dxa"/>
          </w:tcPr>
          <w:p w:rsidR="00EC351D" w:rsidRPr="006C706B" w:rsidRDefault="00EC351D" w:rsidP="006C706B">
            <w:pPr>
              <w:spacing w:before="95" w:after="0" w:line="261" w:lineRule="exact"/>
              <w:ind w:left="62" w:right="119"/>
              <w:jc w:val="center"/>
              <w:rPr>
                <w:rFonts w:ascii="Times New Roman" w:hAnsi="Times New Roman"/>
                <w:b/>
                <w:sz w:val="24"/>
                <w:lang w:eastAsia="en-US"/>
              </w:rPr>
            </w:pPr>
            <w:r w:rsidRPr="006C706B">
              <w:rPr>
                <w:rFonts w:ascii="Times New Roman" w:hAnsi="Times New Roman"/>
                <w:b/>
                <w:sz w:val="24"/>
                <w:lang w:eastAsia="en-US"/>
              </w:rPr>
              <w:t>№</w:t>
            </w:r>
            <w:r w:rsidRPr="006C706B">
              <w:rPr>
                <w:rFonts w:ascii="Times New Roman" w:hAnsi="Times New Roman"/>
                <w:b/>
                <w:spacing w:val="-4"/>
                <w:sz w:val="24"/>
                <w:lang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пункта</w:t>
            </w:r>
            <w:r w:rsidR="006C706B">
              <w:rPr>
                <w:rFonts w:ascii="Times New Roman" w:hAnsi="Times New Roman"/>
                <w:b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Административного</w:t>
            </w:r>
            <w:r w:rsidR="006C706B">
              <w:rPr>
                <w:rFonts w:ascii="Times New Roman" w:hAnsi="Times New Roman"/>
                <w:b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регламента</w:t>
            </w:r>
          </w:p>
        </w:tc>
        <w:tc>
          <w:tcPr>
            <w:tcW w:w="4820" w:type="dxa"/>
          </w:tcPr>
          <w:p w:rsidR="00EC351D" w:rsidRPr="006C706B" w:rsidRDefault="00EC351D" w:rsidP="006C706B">
            <w:pPr>
              <w:spacing w:before="95" w:after="0" w:line="261" w:lineRule="exact"/>
              <w:ind w:left="269" w:right="263"/>
              <w:jc w:val="center"/>
              <w:rPr>
                <w:rFonts w:ascii="Times New Roman" w:hAnsi="Times New Roman"/>
                <w:b/>
                <w:sz w:val="24"/>
                <w:lang w:val="ru-RU" w:eastAsia="en-US"/>
              </w:rPr>
            </w:pP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Наименование</w:t>
            </w:r>
            <w:r w:rsidRPr="006C706B">
              <w:rPr>
                <w:rFonts w:ascii="Times New Roman" w:hAnsi="Times New Roman"/>
                <w:b/>
                <w:spacing w:val="-4"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основания</w:t>
            </w:r>
            <w:r w:rsidRPr="006C706B">
              <w:rPr>
                <w:rFonts w:ascii="Times New Roman" w:hAnsi="Times New Roman"/>
                <w:b/>
                <w:spacing w:val="-3"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для</w:t>
            </w:r>
            <w:r w:rsidRPr="006C706B">
              <w:rPr>
                <w:rFonts w:ascii="Times New Roman" w:hAnsi="Times New Roman"/>
                <w:b/>
                <w:spacing w:val="-3"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отказа</w:t>
            </w:r>
            <w:r w:rsidRPr="006C706B">
              <w:rPr>
                <w:rFonts w:ascii="Times New Roman" w:hAnsi="Times New Roman"/>
                <w:b/>
                <w:spacing w:val="-4"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во</w:t>
            </w:r>
            <w:r w:rsidR="006C706B">
              <w:rPr>
                <w:rFonts w:ascii="Times New Roman" w:hAnsi="Times New Roman"/>
                <w:b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внесении</w:t>
            </w:r>
            <w:r w:rsidRPr="006C706B">
              <w:rPr>
                <w:rFonts w:ascii="Times New Roman" w:hAnsi="Times New Roman"/>
                <w:b/>
                <w:spacing w:val="-3"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изменений</w:t>
            </w:r>
            <w:r w:rsidRPr="006C706B">
              <w:rPr>
                <w:rFonts w:ascii="Times New Roman" w:hAnsi="Times New Roman"/>
                <w:b/>
                <w:spacing w:val="-2"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в</w:t>
            </w:r>
            <w:r w:rsidRPr="006C706B">
              <w:rPr>
                <w:rFonts w:ascii="Times New Roman" w:hAnsi="Times New Roman"/>
                <w:b/>
                <w:spacing w:val="-5"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разрешение</w:t>
            </w:r>
            <w:r w:rsidRPr="006C706B">
              <w:rPr>
                <w:rFonts w:ascii="Times New Roman" w:hAnsi="Times New Roman"/>
                <w:b/>
                <w:spacing w:val="-3"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на</w:t>
            </w:r>
            <w:r w:rsidR="006C706B">
              <w:rPr>
                <w:rFonts w:ascii="Times New Roman" w:hAnsi="Times New Roman"/>
                <w:b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строительство</w:t>
            </w:r>
            <w:r w:rsidRPr="006C706B">
              <w:rPr>
                <w:rFonts w:ascii="Times New Roman" w:hAnsi="Times New Roman"/>
                <w:b/>
                <w:spacing w:val="-2"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в</w:t>
            </w:r>
            <w:r w:rsidRPr="006C706B">
              <w:rPr>
                <w:rFonts w:ascii="Times New Roman" w:hAnsi="Times New Roman"/>
                <w:b/>
                <w:spacing w:val="-2"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соответствии</w:t>
            </w:r>
            <w:r w:rsidRPr="006C706B">
              <w:rPr>
                <w:rFonts w:ascii="Times New Roman" w:hAnsi="Times New Roman"/>
                <w:b/>
                <w:spacing w:val="-1"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с</w:t>
            </w:r>
            <w:r w:rsidR="006C706B">
              <w:rPr>
                <w:rFonts w:ascii="Times New Roman" w:hAnsi="Times New Roman"/>
                <w:b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Административным</w:t>
            </w:r>
            <w:r w:rsidRPr="006C706B">
              <w:rPr>
                <w:rFonts w:ascii="Times New Roman" w:hAnsi="Times New Roman"/>
                <w:b/>
                <w:spacing w:val="-7"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регламентом</w:t>
            </w:r>
          </w:p>
        </w:tc>
        <w:tc>
          <w:tcPr>
            <w:tcW w:w="3827" w:type="dxa"/>
          </w:tcPr>
          <w:p w:rsidR="00EC351D" w:rsidRPr="006C706B" w:rsidRDefault="00EC351D" w:rsidP="006C706B">
            <w:pPr>
              <w:spacing w:before="95" w:after="0" w:line="261" w:lineRule="exact"/>
              <w:ind w:left="86" w:right="82"/>
              <w:jc w:val="center"/>
              <w:rPr>
                <w:rFonts w:ascii="Times New Roman" w:hAnsi="Times New Roman"/>
                <w:b/>
                <w:sz w:val="24"/>
                <w:lang w:val="ru-RU" w:eastAsia="en-US"/>
              </w:rPr>
            </w:pP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Разъяснение</w:t>
            </w:r>
            <w:r w:rsidRPr="006C706B">
              <w:rPr>
                <w:rFonts w:ascii="Times New Roman" w:hAnsi="Times New Roman"/>
                <w:b/>
                <w:spacing w:val="-7"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причин</w:t>
            </w:r>
            <w:r w:rsidRPr="006C706B">
              <w:rPr>
                <w:rFonts w:ascii="Times New Roman" w:hAnsi="Times New Roman"/>
                <w:b/>
                <w:spacing w:val="-3"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отказа</w:t>
            </w:r>
            <w:r w:rsidRPr="006C706B">
              <w:rPr>
                <w:rFonts w:ascii="Times New Roman" w:hAnsi="Times New Roman"/>
                <w:b/>
                <w:spacing w:val="-4"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во</w:t>
            </w:r>
            <w:r w:rsidR="006C706B">
              <w:rPr>
                <w:rFonts w:ascii="Times New Roman" w:hAnsi="Times New Roman"/>
                <w:b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внесении</w:t>
            </w:r>
            <w:r w:rsidRPr="006C706B">
              <w:rPr>
                <w:rFonts w:ascii="Times New Roman" w:hAnsi="Times New Roman"/>
                <w:b/>
                <w:spacing w:val="-3"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изменений</w:t>
            </w:r>
            <w:r w:rsidRPr="006C706B">
              <w:rPr>
                <w:rFonts w:ascii="Times New Roman" w:hAnsi="Times New Roman"/>
                <w:b/>
                <w:spacing w:val="-2"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в</w:t>
            </w:r>
            <w:r w:rsidRPr="006C706B">
              <w:rPr>
                <w:rFonts w:ascii="Times New Roman" w:hAnsi="Times New Roman"/>
                <w:b/>
                <w:spacing w:val="-5"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разрешение</w:t>
            </w:r>
            <w:r w:rsidRPr="006C706B">
              <w:rPr>
                <w:rFonts w:ascii="Times New Roman" w:hAnsi="Times New Roman"/>
                <w:b/>
                <w:spacing w:val="-4"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на</w:t>
            </w:r>
            <w:r w:rsidR="006C706B">
              <w:rPr>
                <w:rFonts w:ascii="Times New Roman" w:hAnsi="Times New Roman"/>
                <w:b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b/>
                <w:sz w:val="24"/>
                <w:lang w:val="ru-RU" w:eastAsia="en-US"/>
              </w:rPr>
              <w:t>строительство</w:t>
            </w:r>
          </w:p>
        </w:tc>
      </w:tr>
      <w:tr w:rsidR="008F3BEF" w:rsidTr="006C70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1"/>
        </w:trPr>
        <w:tc>
          <w:tcPr>
            <w:tcW w:w="1579" w:type="dxa"/>
          </w:tcPr>
          <w:p w:rsidR="002F5E7F" w:rsidRPr="006C706B" w:rsidRDefault="00304BBD">
            <w:pPr>
              <w:spacing w:before="92" w:after="0" w:line="240" w:lineRule="auto"/>
              <w:ind w:left="62" w:right="132"/>
              <w:rPr>
                <w:rFonts w:ascii="Times New Roman" w:hAnsi="Times New Roman"/>
                <w:sz w:val="24"/>
                <w:lang w:val="ru-RU" w:eastAsia="en-US"/>
              </w:rPr>
            </w:pPr>
            <w:r w:rsidRPr="006C706B">
              <w:rPr>
                <w:rFonts w:ascii="Times New Roman" w:hAnsi="Times New Roman"/>
                <w:sz w:val="24"/>
                <w:lang w:val="ru-RU" w:eastAsia="en-US"/>
              </w:rPr>
              <w:t>подпункт "а" пункта 2.22.2</w:t>
            </w:r>
          </w:p>
        </w:tc>
        <w:tc>
          <w:tcPr>
            <w:tcW w:w="4820" w:type="dxa"/>
          </w:tcPr>
          <w:p w:rsidR="002F5E7F" w:rsidRPr="00456B9D" w:rsidRDefault="00304BBD">
            <w:pPr>
              <w:spacing w:before="92" w:after="0" w:line="240" w:lineRule="auto"/>
              <w:ind w:left="62" w:right="91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отсутствие в уведомлении об образовании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земельного участка путем объединения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земельных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участков,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отношении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которых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или одного из которых в соответствии с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Градостроительным кодексом Российской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Федерации выдано разрешение на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строительство, реквизитов решения об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образовании земельного участка в случае,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если в соответствии с земельным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законодательством решение об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образовании земельного участка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принимает исполнительный орган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государственной власти или орган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местного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самоуправления</w:t>
            </w:r>
          </w:p>
        </w:tc>
        <w:tc>
          <w:tcPr>
            <w:tcW w:w="3827" w:type="dxa"/>
          </w:tcPr>
          <w:p w:rsidR="002F5E7F" w:rsidRPr="006C706B" w:rsidRDefault="00304BBD" w:rsidP="006C706B">
            <w:pPr>
              <w:spacing w:before="92" w:after="0" w:line="240" w:lineRule="auto"/>
              <w:ind w:left="61"/>
              <w:rPr>
                <w:rFonts w:ascii="Times New Roman" w:hAnsi="Times New Roman"/>
                <w:i/>
                <w:sz w:val="24"/>
                <w:lang w:val="ru-RU" w:eastAsia="en-US"/>
              </w:rPr>
            </w:pPr>
            <w:r w:rsidRPr="006C706B">
              <w:rPr>
                <w:rFonts w:ascii="Times New Roman" w:hAnsi="Times New Roman"/>
                <w:i/>
                <w:sz w:val="24"/>
                <w:lang w:val="ru-RU" w:eastAsia="en-US"/>
              </w:rPr>
              <w:t>Не</w:t>
            </w:r>
            <w:r w:rsidR="006C706B" w:rsidRPr="006C706B">
              <w:rPr>
                <w:rFonts w:ascii="Times New Roman" w:hAnsi="Times New Roman"/>
                <w:i/>
                <w:sz w:val="24"/>
                <w:lang w:val="ru-RU" w:eastAsia="en-US"/>
              </w:rPr>
              <w:t xml:space="preserve"> </w:t>
            </w:r>
            <w:r w:rsidRPr="006C706B">
              <w:rPr>
                <w:rFonts w:ascii="Times New Roman" w:hAnsi="Times New Roman"/>
                <w:i/>
                <w:sz w:val="24"/>
                <w:lang w:val="ru-RU" w:eastAsia="en-US"/>
              </w:rPr>
              <w:t>требуется</w:t>
            </w:r>
          </w:p>
        </w:tc>
      </w:tr>
      <w:tr w:rsidR="008F3BEF" w:rsidTr="006C70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8"/>
        </w:trPr>
        <w:tc>
          <w:tcPr>
            <w:tcW w:w="1579" w:type="dxa"/>
          </w:tcPr>
          <w:p w:rsidR="002F5E7F" w:rsidRPr="006C706B" w:rsidRDefault="00304BBD">
            <w:pPr>
              <w:spacing w:before="89" w:after="0" w:line="240" w:lineRule="auto"/>
              <w:ind w:left="62" w:right="102"/>
              <w:rPr>
                <w:rFonts w:ascii="Times New Roman" w:hAnsi="Times New Roman"/>
                <w:sz w:val="24"/>
                <w:lang w:val="ru-RU" w:eastAsia="en-US"/>
              </w:rPr>
            </w:pPr>
            <w:r w:rsidRPr="006C706B">
              <w:rPr>
                <w:rFonts w:ascii="Times New Roman" w:hAnsi="Times New Roman"/>
                <w:sz w:val="24"/>
                <w:lang w:val="ru-RU" w:eastAsia="en-US"/>
              </w:rPr>
              <w:t>подпункт "б" пункта 2.22.2</w:t>
            </w:r>
          </w:p>
        </w:tc>
        <w:tc>
          <w:tcPr>
            <w:tcW w:w="4820" w:type="dxa"/>
          </w:tcPr>
          <w:p w:rsidR="002F5E7F" w:rsidRPr="00456B9D" w:rsidRDefault="00304BBD">
            <w:pPr>
              <w:spacing w:before="89" w:after="0" w:line="240" w:lineRule="auto"/>
              <w:ind w:left="62" w:right="182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недостоверность сведений, указанных в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уведомлении об образовании земельного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участка путем объединения земельных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участков, в отношении которых или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одного из которых в соответствии с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Градостроительным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кодексом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Российской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Федерации выдано разрешение на</w:t>
            </w:r>
            <w:r w:rsidRPr="006C706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строительство</w:t>
            </w:r>
          </w:p>
        </w:tc>
        <w:tc>
          <w:tcPr>
            <w:tcW w:w="3827" w:type="dxa"/>
          </w:tcPr>
          <w:p w:rsidR="002F5E7F" w:rsidRPr="006C706B" w:rsidRDefault="00304BBD">
            <w:pPr>
              <w:spacing w:before="89" w:after="0" w:line="240" w:lineRule="auto"/>
              <w:ind w:left="61" w:right="629"/>
              <w:rPr>
                <w:rFonts w:ascii="Times New Roman" w:hAnsi="Times New Roman"/>
                <w:i/>
                <w:sz w:val="24"/>
                <w:lang w:eastAsia="en-US"/>
              </w:rPr>
            </w:pPr>
            <w:r w:rsidRPr="006C706B">
              <w:rPr>
                <w:rFonts w:ascii="Times New Roman" w:hAnsi="Times New Roman"/>
                <w:i/>
                <w:sz w:val="24"/>
                <w:lang w:val="ru-RU" w:eastAsia="en-US"/>
              </w:rPr>
              <w:t>Указываются основания такого вывода</w:t>
            </w:r>
          </w:p>
        </w:tc>
      </w:tr>
      <w:tr w:rsidR="008F3BEF" w:rsidTr="006C70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99"/>
        </w:trPr>
        <w:tc>
          <w:tcPr>
            <w:tcW w:w="1579" w:type="dxa"/>
          </w:tcPr>
          <w:p w:rsidR="002F5E7F" w:rsidRPr="006C706B" w:rsidRDefault="00304BBD">
            <w:pPr>
              <w:spacing w:before="91" w:after="0" w:line="240" w:lineRule="auto"/>
              <w:ind w:left="62" w:right="132"/>
              <w:rPr>
                <w:rFonts w:ascii="Times New Roman" w:hAnsi="Times New Roman"/>
                <w:sz w:val="24"/>
                <w:lang w:val="ru-RU" w:eastAsia="en-US"/>
              </w:rPr>
            </w:pPr>
            <w:r w:rsidRPr="006C706B">
              <w:rPr>
                <w:rFonts w:ascii="Times New Roman" w:hAnsi="Times New Roman"/>
                <w:sz w:val="24"/>
                <w:lang w:val="ru-RU" w:eastAsia="en-US"/>
              </w:rPr>
              <w:lastRenderedPageBreak/>
              <w:t>подпункт "а" пункта 2.22.3</w:t>
            </w:r>
          </w:p>
        </w:tc>
        <w:tc>
          <w:tcPr>
            <w:tcW w:w="4820" w:type="dxa"/>
          </w:tcPr>
          <w:p w:rsidR="002F5E7F" w:rsidRPr="00456B9D" w:rsidRDefault="00304BBD">
            <w:pPr>
              <w:spacing w:before="91" w:after="0" w:line="240" w:lineRule="auto"/>
              <w:ind w:left="62" w:right="166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отсутствие в уведомлении об образовании</w:t>
            </w:r>
            <w:r w:rsidRPr="00456B9D">
              <w:rPr>
                <w:rFonts w:ascii="Times New Roman" w:hAnsi="Times New Roman"/>
                <w:spacing w:val="-58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земельного участка путем раздела,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перераспределения земельных участков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или выдела из земельных участков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реквизитов решения об образовании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земельных участков в случае, если в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соответствии с земельным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законодательством решение об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образовании земельного участка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принимает исполнительный орган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государственной власти или орган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местного</w:t>
            </w:r>
            <w:r w:rsidRPr="00456B9D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самоуправления</w:t>
            </w:r>
          </w:p>
        </w:tc>
        <w:tc>
          <w:tcPr>
            <w:tcW w:w="3827" w:type="dxa"/>
          </w:tcPr>
          <w:p w:rsidR="002F5E7F" w:rsidRPr="006C706B" w:rsidRDefault="00304BBD" w:rsidP="006C706B">
            <w:pPr>
              <w:spacing w:before="89" w:after="0" w:line="240" w:lineRule="auto"/>
              <w:ind w:left="61" w:right="629"/>
              <w:rPr>
                <w:rFonts w:ascii="Times New Roman" w:hAnsi="Times New Roman"/>
                <w:i/>
                <w:sz w:val="24"/>
                <w:lang w:val="ru-RU" w:eastAsia="en-US"/>
              </w:rPr>
            </w:pPr>
            <w:r w:rsidRPr="006C706B">
              <w:rPr>
                <w:rFonts w:ascii="Times New Roman" w:hAnsi="Times New Roman"/>
                <w:i/>
                <w:sz w:val="24"/>
                <w:lang w:val="ru-RU" w:eastAsia="en-US"/>
              </w:rPr>
              <w:t>Не требуется</w:t>
            </w:r>
          </w:p>
        </w:tc>
      </w:tr>
      <w:tr w:rsidR="008F3BEF" w:rsidTr="006C70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53"/>
        </w:trPr>
        <w:tc>
          <w:tcPr>
            <w:tcW w:w="1579" w:type="dxa"/>
          </w:tcPr>
          <w:p w:rsidR="002F5E7F" w:rsidRPr="006C706B" w:rsidRDefault="00304BBD">
            <w:pPr>
              <w:spacing w:before="91" w:after="0" w:line="240" w:lineRule="auto"/>
              <w:ind w:left="62" w:right="102"/>
              <w:rPr>
                <w:rFonts w:ascii="Times New Roman" w:hAnsi="Times New Roman"/>
                <w:sz w:val="24"/>
                <w:lang w:val="ru-RU" w:eastAsia="en-US"/>
              </w:rPr>
            </w:pPr>
            <w:r w:rsidRPr="006C706B">
              <w:rPr>
                <w:rFonts w:ascii="Times New Roman" w:hAnsi="Times New Roman"/>
                <w:sz w:val="24"/>
                <w:lang w:val="ru-RU" w:eastAsia="en-US"/>
              </w:rPr>
              <w:t>подпункт "б" пункта 2.22.3</w:t>
            </w:r>
          </w:p>
        </w:tc>
        <w:tc>
          <w:tcPr>
            <w:tcW w:w="4820" w:type="dxa"/>
          </w:tcPr>
          <w:p w:rsidR="002F5E7F" w:rsidRPr="00456B9D" w:rsidRDefault="00304BBD">
            <w:pPr>
              <w:spacing w:before="91" w:after="0" w:line="240" w:lineRule="auto"/>
              <w:ind w:left="62" w:right="91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недостоверность сведений, указанных в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уведомлении об образовании земельного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участка путем раздела, перераспределения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земельных участков или выдела из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земельных</w:t>
            </w:r>
            <w:r w:rsidRPr="00456B9D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участков,</w:t>
            </w:r>
            <w:r w:rsidRPr="00456B9D">
              <w:rPr>
                <w:rFonts w:ascii="Times New Roman" w:hAnsi="Times New Roman"/>
                <w:spacing w:val="-4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отношении</w:t>
            </w:r>
            <w:r w:rsidRPr="00456B9D">
              <w:rPr>
                <w:rFonts w:ascii="Times New Roman" w:hAnsi="Times New Roman"/>
                <w:spacing w:val="-4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которых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 соответствии с Градостроительным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кодексом Российской Федерации выдано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разрешение</w:t>
            </w:r>
            <w:r w:rsidRPr="00456B9D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</w:t>
            </w:r>
            <w:r w:rsidRPr="00456B9D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строительство</w:t>
            </w:r>
          </w:p>
        </w:tc>
        <w:tc>
          <w:tcPr>
            <w:tcW w:w="3827" w:type="dxa"/>
          </w:tcPr>
          <w:p w:rsidR="002F5E7F" w:rsidRPr="006C706B" w:rsidRDefault="00304BBD" w:rsidP="006C706B">
            <w:pPr>
              <w:spacing w:before="89" w:after="0" w:line="240" w:lineRule="auto"/>
              <w:ind w:left="61" w:right="629"/>
              <w:rPr>
                <w:rFonts w:ascii="Times New Roman" w:hAnsi="Times New Roman"/>
                <w:i/>
                <w:sz w:val="24"/>
                <w:lang w:val="ru-RU" w:eastAsia="en-US"/>
              </w:rPr>
            </w:pPr>
            <w:r w:rsidRPr="006C706B">
              <w:rPr>
                <w:rFonts w:ascii="Times New Roman" w:hAnsi="Times New Roman"/>
                <w:i/>
                <w:sz w:val="24"/>
                <w:lang w:val="ru-RU" w:eastAsia="en-US"/>
              </w:rPr>
              <w:t>Указываются основания такого вывода</w:t>
            </w:r>
          </w:p>
        </w:tc>
      </w:tr>
      <w:tr w:rsidR="008F3BEF" w:rsidTr="006C70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92"/>
        </w:trPr>
        <w:tc>
          <w:tcPr>
            <w:tcW w:w="1579" w:type="dxa"/>
          </w:tcPr>
          <w:p w:rsidR="002F5E7F" w:rsidRPr="006C706B" w:rsidRDefault="00304BBD">
            <w:pPr>
              <w:spacing w:before="92" w:after="0" w:line="240" w:lineRule="auto"/>
              <w:ind w:left="62" w:right="125"/>
              <w:rPr>
                <w:rFonts w:ascii="Times New Roman" w:hAnsi="Times New Roman"/>
                <w:sz w:val="24"/>
                <w:lang w:val="ru-RU" w:eastAsia="en-US"/>
              </w:rPr>
            </w:pPr>
            <w:r w:rsidRPr="006C706B">
              <w:rPr>
                <w:rFonts w:ascii="Times New Roman" w:hAnsi="Times New Roman"/>
                <w:sz w:val="24"/>
                <w:lang w:val="ru-RU" w:eastAsia="en-US"/>
              </w:rPr>
              <w:t>подпункт "в" пункта 2.22.3</w:t>
            </w:r>
          </w:p>
        </w:tc>
        <w:tc>
          <w:tcPr>
            <w:tcW w:w="4820" w:type="dxa"/>
          </w:tcPr>
          <w:p w:rsidR="002F5E7F" w:rsidRPr="00456B9D" w:rsidRDefault="00304BBD">
            <w:pPr>
              <w:spacing w:before="92" w:after="0" w:line="240" w:lineRule="auto"/>
              <w:ind w:left="62" w:right="146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несоответствие</w:t>
            </w:r>
            <w:r w:rsidRPr="00456B9D">
              <w:rPr>
                <w:rFonts w:ascii="Times New Roman" w:hAnsi="Times New Roman"/>
                <w:spacing w:val="-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планируемого</w:t>
            </w:r>
            <w:r w:rsidRPr="00456B9D">
              <w:rPr>
                <w:rFonts w:ascii="Times New Roman" w:hAnsi="Times New Roman"/>
                <w:spacing w:val="-5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размещения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объекта капитального строительства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требованиям к строительству,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реконструкции объекта капитального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строительства, установленным на дату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выдачи</w:t>
            </w:r>
            <w:r w:rsidRPr="00456B9D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градостроительного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плана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образованного земельного участка путем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раздела, перераспределения земельных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участков или выдела из земельных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участков, в отношении которых в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соответствии с Градостроительным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кодексом Российской Федерации выдано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разрешение</w:t>
            </w:r>
            <w:r w:rsidRPr="00456B9D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</w:t>
            </w:r>
            <w:r w:rsidRPr="00456B9D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строительство</w:t>
            </w:r>
          </w:p>
        </w:tc>
        <w:tc>
          <w:tcPr>
            <w:tcW w:w="3827" w:type="dxa"/>
          </w:tcPr>
          <w:p w:rsidR="002F5E7F" w:rsidRPr="006C706B" w:rsidRDefault="00304BBD" w:rsidP="006C706B">
            <w:pPr>
              <w:spacing w:before="89" w:after="0" w:line="240" w:lineRule="auto"/>
              <w:ind w:left="61" w:right="629"/>
              <w:rPr>
                <w:rFonts w:ascii="Times New Roman" w:hAnsi="Times New Roman"/>
                <w:i/>
                <w:sz w:val="24"/>
                <w:lang w:val="ru-RU" w:eastAsia="en-US"/>
              </w:rPr>
            </w:pPr>
            <w:r w:rsidRPr="006C706B">
              <w:rPr>
                <w:rFonts w:ascii="Times New Roman" w:hAnsi="Times New Roman"/>
                <w:i/>
                <w:sz w:val="24"/>
                <w:lang w:val="ru-RU" w:eastAsia="en-US"/>
              </w:rPr>
              <w:t>Указываются основания такого вывода</w:t>
            </w:r>
          </w:p>
        </w:tc>
      </w:tr>
      <w:tr w:rsidR="008F3BEF" w:rsidTr="006C70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92"/>
        </w:trPr>
        <w:tc>
          <w:tcPr>
            <w:tcW w:w="1579" w:type="dxa"/>
          </w:tcPr>
          <w:p w:rsidR="002F5E7F" w:rsidRDefault="00304BBD">
            <w:pPr>
              <w:spacing w:before="91" w:after="0" w:line="240" w:lineRule="auto"/>
              <w:ind w:left="62" w:right="140"/>
              <w:rPr>
                <w:rFonts w:ascii="Times New Roman" w:hAnsi="Times New Roman"/>
                <w:sz w:val="24"/>
                <w:lang w:eastAsia="en-US"/>
              </w:rPr>
            </w:pPr>
            <w:r w:rsidRPr="006C706B">
              <w:rPr>
                <w:rFonts w:ascii="Times New Roman" w:hAnsi="Times New Roman"/>
                <w:sz w:val="24"/>
                <w:lang w:val="ru-RU" w:eastAsia="en-US"/>
              </w:rPr>
              <w:t>подпункт "г" пункта 2.22.3</w:t>
            </w:r>
          </w:p>
        </w:tc>
        <w:tc>
          <w:tcPr>
            <w:tcW w:w="4820" w:type="dxa"/>
          </w:tcPr>
          <w:p w:rsidR="002F5E7F" w:rsidRPr="00456B9D" w:rsidRDefault="00304BBD">
            <w:pPr>
              <w:spacing w:before="91" w:after="0" w:line="240" w:lineRule="auto"/>
              <w:ind w:left="62" w:right="121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представленный градостроительный план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земельного участка, образованного путем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раздела, перераспределения земельных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участков или выдела из земельных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участков, в отношении которых в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соответствии с Градостроительным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кодексом Российской Федерации выдано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разрешение</w:t>
            </w:r>
            <w:r w:rsidRPr="00456B9D">
              <w:rPr>
                <w:rFonts w:ascii="Times New Roman" w:hAnsi="Times New Roman"/>
                <w:spacing w:val="-4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</w:t>
            </w:r>
            <w:r w:rsidRPr="00456B9D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строительство,</w:t>
            </w:r>
            <w:r w:rsidRPr="00456B9D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выдан</w:t>
            </w:r>
            <w:r w:rsidRPr="00456B9D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ранее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чем за три года до дня направления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уведомления об образовании земельного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участка путем раздела, перераспределения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земельных</w:t>
            </w:r>
            <w:r w:rsidRPr="00456B9D">
              <w:rPr>
                <w:rFonts w:ascii="Times New Roman" w:hAnsi="Times New Roman"/>
                <w:spacing w:val="2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участков</w:t>
            </w:r>
            <w:r w:rsidRPr="00456B9D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или выдела</w:t>
            </w:r>
            <w:r w:rsidRPr="00456B9D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из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земельных</w:t>
            </w:r>
            <w:r w:rsidRPr="00456B9D">
              <w:rPr>
                <w:rFonts w:ascii="Times New Roman" w:hAnsi="Times New Roman"/>
                <w:spacing w:val="2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участков</w:t>
            </w:r>
          </w:p>
        </w:tc>
        <w:tc>
          <w:tcPr>
            <w:tcW w:w="3827" w:type="dxa"/>
          </w:tcPr>
          <w:p w:rsidR="002F5E7F" w:rsidRPr="006C706B" w:rsidRDefault="00304BBD" w:rsidP="006C706B">
            <w:pPr>
              <w:spacing w:before="89" w:after="0" w:line="240" w:lineRule="auto"/>
              <w:ind w:left="61" w:right="629"/>
              <w:rPr>
                <w:rFonts w:ascii="Times New Roman" w:hAnsi="Times New Roman"/>
                <w:i/>
                <w:sz w:val="24"/>
                <w:lang w:val="ru-RU" w:eastAsia="en-US"/>
              </w:rPr>
            </w:pPr>
            <w:r w:rsidRPr="006C706B">
              <w:rPr>
                <w:rFonts w:ascii="Times New Roman" w:hAnsi="Times New Roman"/>
                <w:i/>
                <w:sz w:val="24"/>
                <w:lang w:val="ru-RU" w:eastAsia="en-US"/>
              </w:rPr>
              <w:t>Указываются основания такого вывода</w:t>
            </w:r>
          </w:p>
        </w:tc>
      </w:tr>
      <w:tr w:rsidR="008F3BEF" w:rsidTr="006C70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20"/>
        </w:trPr>
        <w:tc>
          <w:tcPr>
            <w:tcW w:w="1579" w:type="dxa"/>
          </w:tcPr>
          <w:p w:rsidR="002F5E7F" w:rsidRPr="006C706B" w:rsidRDefault="00304BBD">
            <w:pPr>
              <w:spacing w:before="91" w:after="0" w:line="240" w:lineRule="auto"/>
              <w:ind w:left="62" w:right="102"/>
              <w:rPr>
                <w:rFonts w:ascii="Times New Roman" w:hAnsi="Times New Roman"/>
                <w:sz w:val="24"/>
                <w:lang w:val="ru-RU" w:eastAsia="en-US"/>
              </w:rPr>
            </w:pPr>
            <w:r w:rsidRPr="006C706B">
              <w:rPr>
                <w:rFonts w:ascii="Times New Roman" w:hAnsi="Times New Roman"/>
                <w:sz w:val="24"/>
                <w:lang w:val="ru-RU" w:eastAsia="en-US"/>
              </w:rPr>
              <w:lastRenderedPageBreak/>
              <w:t>подпункт "д" пункта 2.22.3</w:t>
            </w:r>
          </w:p>
        </w:tc>
        <w:tc>
          <w:tcPr>
            <w:tcW w:w="4820" w:type="dxa"/>
          </w:tcPr>
          <w:p w:rsidR="002F5E7F" w:rsidRPr="00456B9D" w:rsidRDefault="00304BBD">
            <w:pPr>
              <w:spacing w:before="91" w:after="0" w:line="240" w:lineRule="auto"/>
              <w:ind w:left="62" w:right="56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несоответствие планируемого объекта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капитального строительства разрешенному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использованию земельного участка и (или)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ограничениям, установленным в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соответствии с земельным и иным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законодательством Российской Федерации,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 действующим на дату принятия решения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 внесении изменений в разрешение на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строительство в случае образования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земельных участков путем раздела,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перераспределения земельных участков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или выдела из земельных участков, в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отношении которых в соответствии с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Градостроительным кодексом Российской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Федерации выдано разрешение на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строительство</w:t>
            </w:r>
          </w:p>
        </w:tc>
        <w:tc>
          <w:tcPr>
            <w:tcW w:w="3827" w:type="dxa"/>
          </w:tcPr>
          <w:p w:rsidR="002F5E7F" w:rsidRPr="006C706B" w:rsidRDefault="00304BBD" w:rsidP="006C706B">
            <w:pPr>
              <w:spacing w:before="89" w:after="0" w:line="240" w:lineRule="auto"/>
              <w:ind w:left="61" w:right="629"/>
              <w:rPr>
                <w:rFonts w:ascii="Times New Roman" w:hAnsi="Times New Roman"/>
                <w:i/>
                <w:sz w:val="24"/>
                <w:lang w:val="ru-RU" w:eastAsia="en-US"/>
              </w:rPr>
            </w:pPr>
            <w:r w:rsidRPr="006C706B">
              <w:rPr>
                <w:rFonts w:ascii="Times New Roman" w:hAnsi="Times New Roman"/>
                <w:i/>
                <w:sz w:val="24"/>
                <w:lang w:val="ru-RU" w:eastAsia="en-US"/>
              </w:rPr>
              <w:t>Указываются основания такого вывода</w:t>
            </w:r>
          </w:p>
        </w:tc>
      </w:tr>
      <w:tr w:rsidR="008F3BEF" w:rsidTr="006C70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75"/>
        </w:trPr>
        <w:tc>
          <w:tcPr>
            <w:tcW w:w="1579" w:type="dxa"/>
          </w:tcPr>
          <w:p w:rsidR="002F5E7F" w:rsidRPr="006C706B" w:rsidRDefault="00304BBD">
            <w:pPr>
              <w:spacing w:before="91" w:after="0" w:line="240" w:lineRule="auto"/>
              <w:ind w:left="62" w:right="132"/>
              <w:rPr>
                <w:rFonts w:ascii="Times New Roman" w:hAnsi="Times New Roman"/>
                <w:sz w:val="24"/>
                <w:lang w:val="ru-RU" w:eastAsia="en-US"/>
              </w:rPr>
            </w:pPr>
            <w:r w:rsidRPr="006C706B">
              <w:rPr>
                <w:rFonts w:ascii="Times New Roman" w:hAnsi="Times New Roman"/>
                <w:sz w:val="24"/>
                <w:lang w:val="ru-RU" w:eastAsia="en-US"/>
              </w:rPr>
              <w:t>подпункт "а" пункта 2.22.4</w:t>
            </w:r>
          </w:p>
        </w:tc>
        <w:tc>
          <w:tcPr>
            <w:tcW w:w="4820" w:type="dxa"/>
          </w:tcPr>
          <w:p w:rsidR="002F5E7F" w:rsidRPr="00456B9D" w:rsidRDefault="00304BBD">
            <w:pPr>
              <w:spacing w:before="91" w:after="0" w:line="240" w:lineRule="auto"/>
              <w:ind w:left="62" w:right="182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отсутствие в уведомлении о переходе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права пользования недрами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реквизитов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решения о предоставлении права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пользования недрами и решения о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переоформлении лицензии на право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пользования</w:t>
            </w:r>
            <w:r w:rsidRPr="00456B9D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недрами</w:t>
            </w:r>
          </w:p>
        </w:tc>
        <w:tc>
          <w:tcPr>
            <w:tcW w:w="3827" w:type="dxa"/>
          </w:tcPr>
          <w:p w:rsidR="002F5E7F" w:rsidRPr="006C706B" w:rsidRDefault="00304BBD" w:rsidP="006C706B">
            <w:pPr>
              <w:spacing w:before="89" w:after="0" w:line="240" w:lineRule="auto"/>
              <w:ind w:left="61" w:right="629"/>
              <w:rPr>
                <w:rFonts w:ascii="Times New Roman" w:hAnsi="Times New Roman"/>
                <w:i/>
                <w:sz w:val="24"/>
                <w:lang w:val="ru-RU" w:eastAsia="en-US"/>
              </w:rPr>
            </w:pPr>
            <w:r w:rsidRPr="006C706B">
              <w:rPr>
                <w:rFonts w:ascii="Times New Roman" w:hAnsi="Times New Roman"/>
                <w:i/>
                <w:sz w:val="24"/>
                <w:lang w:val="ru-RU" w:eastAsia="en-US"/>
              </w:rPr>
              <w:t>Указываются основания такого вывода</w:t>
            </w:r>
          </w:p>
        </w:tc>
      </w:tr>
      <w:tr w:rsidR="008F3BEF" w:rsidTr="007F7E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89"/>
        </w:trPr>
        <w:tc>
          <w:tcPr>
            <w:tcW w:w="1579" w:type="dxa"/>
          </w:tcPr>
          <w:p w:rsidR="002F5E7F" w:rsidRPr="006C706B" w:rsidRDefault="00304BBD">
            <w:pPr>
              <w:spacing w:before="92" w:after="0" w:line="240" w:lineRule="auto"/>
              <w:ind w:left="62" w:right="102"/>
              <w:rPr>
                <w:rFonts w:ascii="Times New Roman" w:hAnsi="Times New Roman"/>
                <w:sz w:val="24"/>
                <w:lang w:val="ru-RU" w:eastAsia="en-US"/>
              </w:rPr>
            </w:pPr>
            <w:r w:rsidRPr="006C706B">
              <w:rPr>
                <w:rFonts w:ascii="Times New Roman" w:hAnsi="Times New Roman"/>
                <w:sz w:val="24"/>
                <w:lang w:val="ru-RU" w:eastAsia="en-US"/>
              </w:rPr>
              <w:t>подпункт "б" пункта 2.22.4</w:t>
            </w:r>
          </w:p>
        </w:tc>
        <w:tc>
          <w:tcPr>
            <w:tcW w:w="4820" w:type="dxa"/>
          </w:tcPr>
          <w:p w:rsidR="002F5E7F" w:rsidRPr="00456B9D" w:rsidRDefault="00304BBD">
            <w:pPr>
              <w:spacing w:before="92" w:after="0" w:line="240" w:lineRule="auto"/>
              <w:ind w:left="62" w:right="418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недостоверность сведений, указанных в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уведомлении о переходе права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пользования недрами</w:t>
            </w:r>
          </w:p>
        </w:tc>
        <w:tc>
          <w:tcPr>
            <w:tcW w:w="3827" w:type="dxa"/>
          </w:tcPr>
          <w:p w:rsidR="002F5E7F" w:rsidRPr="006C706B" w:rsidRDefault="00304BBD" w:rsidP="006C706B">
            <w:pPr>
              <w:spacing w:before="89" w:after="0" w:line="240" w:lineRule="auto"/>
              <w:ind w:left="61" w:right="629"/>
              <w:rPr>
                <w:rFonts w:ascii="Times New Roman" w:hAnsi="Times New Roman"/>
                <w:i/>
                <w:sz w:val="24"/>
                <w:lang w:val="ru-RU" w:eastAsia="en-US"/>
              </w:rPr>
            </w:pPr>
            <w:r w:rsidRPr="006C706B">
              <w:rPr>
                <w:rFonts w:ascii="Times New Roman" w:hAnsi="Times New Roman"/>
                <w:i/>
                <w:sz w:val="24"/>
                <w:lang w:val="ru-RU" w:eastAsia="en-US"/>
              </w:rPr>
              <w:t>Указываются основания такого вывода</w:t>
            </w:r>
          </w:p>
        </w:tc>
      </w:tr>
      <w:tr w:rsidR="008F3BEF" w:rsidTr="007F7E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58"/>
        </w:trPr>
        <w:tc>
          <w:tcPr>
            <w:tcW w:w="1579" w:type="dxa"/>
          </w:tcPr>
          <w:p w:rsidR="002F5E7F" w:rsidRPr="006C706B" w:rsidRDefault="00304BBD">
            <w:pPr>
              <w:spacing w:before="89" w:after="0" w:line="240" w:lineRule="auto"/>
              <w:ind w:left="62" w:right="132"/>
              <w:rPr>
                <w:rFonts w:ascii="Times New Roman" w:hAnsi="Times New Roman"/>
                <w:sz w:val="24"/>
                <w:lang w:val="ru-RU" w:eastAsia="en-US"/>
              </w:rPr>
            </w:pPr>
            <w:r w:rsidRPr="006C706B">
              <w:rPr>
                <w:rFonts w:ascii="Times New Roman" w:hAnsi="Times New Roman"/>
                <w:sz w:val="24"/>
                <w:lang w:val="ru-RU" w:eastAsia="en-US"/>
              </w:rPr>
              <w:t>подпункт "а" пункта 2.22.5</w:t>
            </w:r>
          </w:p>
        </w:tc>
        <w:tc>
          <w:tcPr>
            <w:tcW w:w="4820" w:type="dxa"/>
          </w:tcPr>
          <w:p w:rsidR="002F5E7F" w:rsidRPr="00456B9D" w:rsidRDefault="00304BBD">
            <w:pPr>
              <w:spacing w:before="89" w:after="0" w:line="240" w:lineRule="auto"/>
              <w:ind w:left="62" w:right="129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отсутствие</w:t>
            </w:r>
            <w:r w:rsidRPr="00456B9D">
              <w:rPr>
                <w:rFonts w:ascii="Times New Roman" w:hAnsi="Times New Roman"/>
                <w:spacing w:val="-4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уведомлении</w:t>
            </w:r>
            <w:r w:rsidRPr="00456B9D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</w:t>
            </w:r>
            <w:r w:rsidRPr="00456B9D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переходе</w:t>
            </w:r>
            <w:r w:rsidRPr="00456B9D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прав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</w:t>
            </w:r>
            <w:r w:rsidRPr="00456B9D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земельный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участок</w:t>
            </w:r>
            <w:r w:rsidRPr="00456B9D">
              <w:rPr>
                <w:rFonts w:ascii="Times New Roman" w:hAnsi="Times New Roman"/>
                <w:spacing w:val="2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реквизитов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правоустанавливающих документов на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такой земельный</w:t>
            </w:r>
            <w:r w:rsidRPr="00456B9D">
              <w:rPr>
                <w:rFonts w:ascii="Times New Roman" w:hAnsi="Times New Roman"/>
                <w:spacing w:val="2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участок</w:t>
            </w:r>
          </w:p>
        </w:tc>
        <w:tc>
          <w:tcPr>
            <w:tcW w:w="3827" w:type="dxa"/>
          </w:tcPr>
          <w:p w:rsidR="002F5E7F" w:rsidRPr="006C706B" w:rsidRDefault="00304BBD">
            <w:pPr>
              <w:spacing w:before="89" w:after="0" w:line="240" w:lineRule="auto"/>
              <w:ind w:left="61" w:right="629"/>
              <w:rPr>
                <w:rFonts w:ascii="Times New Roman" w:hAnsi="Times New Roman"/>
                <w:i/>
                <w:sz w:val="24"/>
                <w:lang w:val="ru-RU" w:eastAsia="en-US"/>
              </w:rPr>
            </w:pPr>
            <w:r w:rsidRPr="006C706B">
              <w:rPr>
                <w:rFonts w:ascii="Times New Roman" w:hAnsi="Times New Roman"/>
                <w:i/>
                <w:sz w:val="24"/>
                <w:lang w:val="ru-RU" w:eastAsia="en-US"/>
              </w:rPr>
              <w:t>Указываются основания такого вывода</w:t>
            </w:r>
          </w:p>
        </w:tc>
      </w:tr>
      <w:tr w:rsidR="008F3BEF" w:rsidTr="006C70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61"/>
        </w:trPr>
        <w:tc>
          <w:tcPr>
            <w:tcW w:w="1579" w:type="dxa"/>
          </w:tcPr>
          <w:p w:rsidR="002F5E7F" w:rsidRPr="007F7EED" w:rsidRDefault="00304BBD">
            <w:pPr>
              <w:spacing w:before="91" w:after="0" w:line="240" w:lineRule="auto"/>
              <w:ind w:left="62" w:right="102"/>
              <w:rPr>
                <w:rFonts w:ascii="Times New Roman" w:hAnsi="Times New Roman"/>
                <w:sz w:val="24"/>
                <w:lang w:val="ru-RU" w:eastAsia="en-US"/>
              </w:rPr>
            </w:pPr>
            <w:r w:rsidRPr="007F7EED">
              <w:rPr>
                <w:rFonts w:ascii="Times New Roman" w:hAnsi="Times New Roman"/>
                <w:sz w:val="24"/>
                <w:lang w:val="ru-RU" w:eastAsia="en-US"/>
              </w:rPr>
              <w:t>подпункт "б" пункта 2.22.5</w:t>
            </w:r>
          </w:p>
        </w:tc>
        <w:tc>
          <w:tcPr>
            <w:tcW w:w="4820" w:type="dxa"/>
          </w:tcPr>
          <w:p w:rsidR="002F5E7F" w:rsidRPr="00456B9D" w:rsidRDefault="00304BBD">
            <w:pPr>
              <w:spacing w:before="91" w:after="0" w:line="240" w:lineRule="auto"/>
              <w:ind w:left="62" w:right="419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отсутствие правоустанавливающих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документов на земельный участок в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случае,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если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Едином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государственном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реестре недвижимости не содержатся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сведения о правоустанавливающих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документах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земельный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участок</w:t>
            </w:r>
          </w:p>
        </w:tc>
        <w:tc>
          <w:tcPr>
            <w:tcW w:w="3827" w:type="dxa"/>
          </w:tcPr>
          <w:p w:rsidR="002F5E7F" w:rsidRPr="006C706B" w:rsidRDefault="00304BBD" w:rsidP="006C706B">
            <w:pPr>
              <w:spacing w:before="89" w:after="0" w:line="240" w:lineRule="auto"/>
              <w:ind w:left="61" w:right="629"/>
              <w:rPr>
                <w:rFonts w:ascii="Times New Roman" w:hAnsi="Times New Roman"/>
                <w:i/>
                <w:sz w:val="24"/>
                <w:lang w:val="ru-RU" w:eastAsia="en-US"/>
              </w:rPr>
            </w:pPr>
            <w:r w:rsidRPr="006C706B">
              <w:rPr>
                <w:rFonts w:ascii="Times New Roman" w:hAnsi="Times New Roman"/>
                <w:i/>
                <w:sz w:val="24"/>
                <w:lang w:val="ru-RU" w:eastAsia="en-US"/>
              </w:rPr>
              <w:t>Указываются основания такого вывода</w:t>
            </w:r>
          </w:p>
        </w:tc>
      </w:tr>
      <w:tr w:rsidR="008F3BEF" w:rsidTr="006C70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59"/>
        </w:trPr>
        <w:tc>
          <w:tcPr>
            <w:tcW w:w="1579" w:type="dxa"/>
          </w:tcPr>
          <w:p w:rsidR="002F5E7F" w:rsidRPr="007F7EED" w:rsidRDefault="00304BBD">
            <w:pPr>
              <w:spacing w:before="89" w:after="0" w:line="240" w:lineRule="auto"/>
              <w:ind w:left="62" w:right="125"/>
              <w:rPr>
                <w:rFonts w:ascii="Times New Roman" w:hAnsi="Times New Roman"/>
                <w:sz w:val="24"/>
                <w:lang w:val="ru-RU" w:eastAsia="en-US"/>
              </w:rPr>
            </w:pPr>
            <w:r w:rsidRPr="007F7EED">
              <w:rPr>
                <w:rFonts w:ascii="Times New Roman" w:hAnsi="Times New Roman"/>
                <w:sz w:val="24"/>
                <w:lang w:val="ru-RU" w:eastAsia="en-US"/>
              </w:rPr>
              <w:t>подпункт "в" пункта 2.22.5</w:t>
            </w:r>
          </w:p>
        </w:tc>
        <w:tc>
          <w:tcPr>
            <w:tcW w:w="4820" w:type="dxa"/>
          </w:tcPr>
          <w:p w:rsidR="002F5E7F" w:rsidRPr="00456B9D" w:rsidRDefault="00304BBD">
            <w:pPr>
              <w:spacing w:before="89" w:after="0" w:line="240" w:lineRule="auto"/>
              <w:ind w:left="62" w:right="139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недостоверность сведений, указанных в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уведомлении о переходе прав на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земельный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участок,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отношении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которого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 соответствии с Градостроительным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кодексом Российской Федерации выдано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разрешение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строительство</w:t>
            </w:r>
          </w:p>
        </w:tc>
        <w:tc>
          <w:tcPr>
            <w:tcW w:w="3827" w:type="dxa"/>
          </w:tcPr>
          <w:p w:rsidR="002F5E7F" w:rsidRDefault="00304BBD">
            <w:pPr>
              <w:spacing w:before="89" w:after="0" w:line="240" w:lineRule="auto"/>
              <w:ind w:left="61" w:right="629"/>
              <w:rPr>
                <w:rFonts w:ascii="Times New Roman" w:hAnsi="Times New Roman"/>
                <w:i/>
                <w:sz w:val="24"/>
                <w:lang w:eastAsia="en-US"/>
              </w:rPr>
            </w:pPr>
            <w:r w:rsidRPr="007F7EED">
              <w:rPr>
                <w:rFonts w:ascii="Times New Roman" w:hAnsi="Times New Roman"/>
                <w:i/>
                <w:sz w:val="24"/>
                <w:lang w:val="ru-RU" w:eastAsia="en-US"/>
              </w:rPr>
              <w:t>Указываются основания такого вывода</w:t>
            </w:r>
          </w:p>
        </w:tc>
      </w:tr>
      <w:tr w:rsidR="008F3BEF" w:rsidTr="007F7E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41"/>
        </w:trPr>
        <w:tc>
          <w:tcPr>
            <w:tcW w:w="1579" w:type="dxa"/>
          </w:tcPr>
          <w:p w:rsidR="002F5E7F" w:rsidRPr="007F7EED" w:rsidRDefault="00304BBD">
            <w:pPr>
              <w:spacing w:before="91" w:after="0" w:line="240" w:lineRule="auto"/>
              <w:ind w:left="62" w:right="132"/>
              <w:rPr>
                <w:rFonts w:ascii="Times New Roman" w:hAnsi="Times New Roman"/>
                <w:sz w:val="24"/>
                <w:lang w:val="ru-RU" w:eastAsia="en-US"/>
              </w:rPr>
            </w:pPr>
            <w:r w:rsidRPr="007F7EED">
              <w:rPr>
                <w:rFonts w:ascii="Times New Roman" w:hAnsi="Times New Roman"/>
                <w:sz w:val="24"/>
                <w:lang w:val="ru-RU" w:eastAsia="en-US"/>
              </w:rPr>
              <w:lastRenderedPageBreak/>
              <w:t>подпункт "а" пункта 2.22.6</w:t>
            </w:r>
          </w:p>
        </w:tc>
        <w:tc>
          <w:tcPr>
            <w:tcW w:w="4820" w:type="dxa"/>
          </w:tcPr>
          <w:p w:rsidR="002F5E7F" w:rsidRPr="00456B9D" w:rsidRDefault="00304BBD">
            <w:pPr>
              <w:spacing w:before="91" w:after="0" w:line="240" w:lineRule="auto"/>
              <w:ind w:left="62" w:right="185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наличие информации о выявленном в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рамках государственного строительного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надзора, государственного земельного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надзора или муниципального земельного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контроля факте отсутствия начатых работ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 строительству, реконструкции на день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подачи заявления о внесении изменений в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разрешение на строительство в связи с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необходимостью продления срока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действия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разрешения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строительство</w:t>
            </w:r>
          </w:p>
        </w:tc>
        <w:tc>
          <w:tcPr>
            <w:tcW w:w="3827" w:type="dxa"/>
          </w:tcPr>
          <w:p w:rsidR="002F5E7F" w:rsidRPr="007F7EED" w:rsidRDefault="00304BBD">
            <w:pPr>
              <w:spacing w:before="91" w:after="0" w:line="240" w:lineRule="auto"/>
              <w:ind w:left="61" w:right="629"/>
              <w:rPr>
                <w:rFonts w:ascii="Times New Roman" w:hAnsi="Times New Roman"/>
                <w:i/>
                <w:sz w:val="24"/>
                <w:lang w:val="ru-RU" w:eastAsia="en-US"/>
              </w:rPr>
            </w:pPr>
            <w:r w:rsidRPr="007F7EED">
              <w:rPr>
                <w:rFonts w:ascii="Times New Roman" w:hAnsi="Times New Roman"/>
                <w:i/>
                <w:sz w:val="24"/>
                <w:lang w:val="ru-RU" w:eastAsia="en-US"/>
              </w:rPr>
              <w:t>Указываются основания такого вывода</w:t>
            </w:r>
          </w:p>
        </w:tc>
      </w:tr>
      <w:tr w:rsidR="008F3BEF" w:rsidTr="007F7E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43"/>
        </w:trPr>
        <w:tc>
          <w:tcPr>
            <w:tcW w:w="1579" w:type="dxa"/>
          </w:tcPr>
          <w:p w:rsidR="002F5E7F" w:rsidRPr="007F7EED" w:rsidRDefault="00304BBD">
            <w:pPr>
              <w:spacing w:before="91" w:after="0" w:line="240" w:lineRule="auto"/>
              <w:ind w:left="62" w:right="102"/>
              <w:rPr>
                <w:rFonts w:ascii="Times New Roman" w:hAnsi="Times New Roman"/>
                <w:sz w:val="24"/>
                <w:lang w:val="ru-RU" w:eastAsia="en-US"/>
              </w:rPr>
            </w:pPr>
            <w:r w:rsidRPr="007F7EED">
              <w:rPr>
                <w:rFonts w:ascii="Times New Roman" w:hAnsi="Times New Roman"/>
                <w:sz w:val="24"/>
                <w:lang w:val="ru-RU" w:eastAsia="en-US"/>
              </w:rPr>
              <w:t>подпункт "б" пункта 2.22.6</w:t>
            </w:r>
          </w:p>
        </w:tc>
        <w:tc>
          <w:tcPr>
            <w:tcW w:w="4820" w:type="dxa"/>
          </w:tcPr>
          <w:p w:rsidR="002F5E7F" w:rsidRPr="00456B9D" w:rsidRDefault="00304BBD">
            <w:pPr>
              <w:spacing w:before="91" w:after="0" w:line="240" w:lineRule="auto"/>
              <w:ind w:left="62" w:right="59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наличие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информации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органа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государственного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строительного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надзора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об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отсутствии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извещения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начале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работ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строительству, реконструкции, если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направление такого извещения является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обязательным в соответствии с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требованиями части 5 статьи 52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Градостроительного кодекса Российской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Федерации</w:t>
            </w:r>
          </w:p>
        </w:tc>
        <w:tc>
          <w:tcPr>
            <w:tcW w:w="3827" w:type="dxa"/>
          </w:tcPr>
          <w:p w:rsidR="002F5E7F" w:rsidRPr="007F7EED" w:rsidRDefault="00304BBD">
            <w:pPr>
              <w:spacing w:before="91" w:after="0" w:line="240" w:lineRule="auto"/>
              <w:ind w:left="61" w:right="629"/>
              <w:rPr>
                <w:rFonts w:ascii="Times New Roman" w:hAnsi="Times New Roman"/>
                <w:i/>
                <w:sz w:val="24"/>
                <w:lang w:val="ru-RU" w:eastAsia="en-US"/>
              </w:rPr>
            </w:pPr>
            <w:r w:rsidRPr="007F7EED">
              <w:rPr>
                <w:rFonts w:ascii="Times New Roman" w:hAnsi="Times New Roman"/>
                <w:i/>
                <w:sz w:val="24"/>
                <w:lang w:val="ru-RU" w:eastAsia="en-US"/>
              </w:rPr>
              <w:t>Указываются основания такого вывода</w:t>
            </w:r>
          </w:p>
        </w:tc>
      </w:tr>
      <w:tr w:rsidR="008F3BEF" w:rsidTr="007F7E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76"/>
        </w:trPr>
        <w:tc>
          <w:tcPr>
            <w:tcW w:w="1579" w:type="dxa"/>
          </w:tcPr>
          <w:p w:rsidR="002F5E7F" w:rsidRPr="007F7EED" w:rsidRDefault="00304BBD">
            <w:pPr>
              <w:spacing w:before="92" w:after="0" w:line="240" w:lineRule="auto"/>
              <w:ind w:left="62"/>
              <w:rPr>
                <w:rFonts w:ascii="Times New Roman" w:hAnsi="Times New Roman"/>
                <w:sz w:val="24"/>
                <w:lang w:val="ru-RU" w:eastAsia="en-US"/>
              </w:rPr>
            </w:pPr>
            <w:r w:rsidRPr="007F7EED">
              <w:rPr>
                <w:rFonts w:ascii="Times New Roman" w:hAnsi="Times New Roman"/>
                <w:sz w:val="24"/>
                <w:lang w:val="ru-RU" w:eastAsia="en-US"/>
              </w:rPr>
              <w:t>подпункт "в" пункта 2.22.6</w:t>
            </w:r>
          </w:p>
        </w:tc>
        <w:tc>
          <w:tcPr>
            <w:tcW w:w="4820" w:type="dxa"/>
          </w:tcPr>
          <w:p w:rsidR="002F5E7F" w:rsidRPr="00456B9D" w:rsidRDefault="00304BBD">
            <w:pPr>
              <w:spacing w:before="92" w:after="0" w:line="240" w:lineRule="auto"/>
              <w:ind w:left="62" w:right="140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подача заявления о внесении изменений в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разрешение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строительство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менее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чем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десять рабочих дней до истечения срока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действия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разрешения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строительство</w:t>
            </w:r>
          </w:p>
        </w:tc>
        <w:tc>
          <w:tcPr>
            <w:tcW w:w="3827" w:type="dxa"/>
          </w:tcPr>
          <w:p w:rsidR="002F5E7F" w:rsidRPr="007F7EED" w:rsidRDefault="00304BBD">
            <w:pPr>
              <w:spacing w:before="92" w:after="0" w:line="240" w:lineRule="auto"/>
              <w:ind w:left="62" w:right="618" w:hanging="1"/>
              <w:rPr>
                <w:rFonts w:ascii="Times New Roman" w:hAnsi="Times New Roman"/>
                <w:i/>
                <w:sz w:val="24"/>
                <w:lang w:val="ru-RU" w:eastAsia="en-US"/>
              </w:rPr>
            </w:pPr>
            <w:r w:rsidRPr="007F7EED">
              <w:rPr>
                <w:rFonts w:ascii="Times New Roman" w:hAnsi="Times New Roman"/>
                <w:i/>
                <w:sz w:val="24"/>
                <w:lang w:val="ru-RU" w:eastAsia="en-US"/>
              </w:rPr>
              <w:t>Указываются основания такого вывода</w:t>
            </w:r>
          </w:p>
        </w:tc>
      </w:tr>
      <w:tr w:rsidR="008F3BEF" w:rsidTr="007F7E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44"/>
        </w:trPr>
        <w:tc>
          <w:tcPr>
            <w:tcW w:w="1579" w:type="dxa"/>
          </w:tcPr>
          <w:p w:rsidR="002F5E7F" w:rsidRPr="007F7EED" w:rsidRDefault="00304BBD">
            <w:pPr>
              <w:spacing w:before="89" w:after="0" w:line="240" w:lineRule="auto"/>
              <w:ind w:left="62"/>
              <w:rPr>
                <w:rFonts w:ascii="Times New Roman" w:hAnsi="Times New Roman"/>
                <w:sz w:val="24"/>
                <w:lang w:val="ru-RU" w:eastAsia="en-US"/>
              </w:rPr>
            </w:pPr>
            <w:r w:rsidRPr="007F7EED">
              <w:rPr>
                <w:rFonts w:ascii="Times New Roman" w:hAnsi="Times New Roman"/>
                <w:sz w:val="24"/>
                <w:lang w:val="ru-RU" w:eastAsia="en-US"/>
              </w:rPr>
              <w:t>подпункт "а" пункта 2.22.7</w:t>
            </w:r>
          </w:p>
        </w:tc>
        <w:tc>
          <w:tcPr>
            <w:tcW w:w="4820" w:type="dxa"/>
          </w:tcPr>
          <w:p w:rsidR="002F5E7F" w:rsidRPr="00456B9D" w:rsidRDefault="00304BBD">
            <w:pPr>
              <w:spacing w:before="89" w:after="0" w:line="240" w:lineRule="auto"/>
              <w:ind w:left="62" w:right="167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отсутствие документов, предусмотренных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пунктом 2.9.1 Административного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регламента</w:t>
            </w:r>
          </w:p>
        </w:tc>
        <w:tc>
          <w:tcPr>
            <w:tcW w:w="3827" w:type="dxa"/>
          </w:tcPr>
          <w:p w:rsidR="002F5E7F" w:rsidRPr="007F7EED" w:rsidRDefault="00304BBD">
            <w:pPr>
              <w:spacing w:before="89" w:after="0" w:line="240" w:lineRule="auto"/>
              <w:ind w:left="61" w:right="629"/>
              <w:rPr>
                <w:rFonts w:ascii="Times New Roman" w:hAnsi="Times New Roman"/>
                <w:i/>
                <w:sz w:val="24"/>
                <w:lang w:val="ru-RU" w:eastAsia="en-US"/>
              </w:rPr>
            </w:pPr>
            <w:r w:rsidRPr="007F7EED">
              <w:rPr>
                <w:rFonts w:ascii="Times New Roman" w:hAnsi="Times New Roman"/>
                <w:i/>
                <w:sz w:val="24"/>
                <w:lang w:val="ru-RU" w:eastAsia="en-US"/>
              </w:rPr>
              <w:t>Указываются основания такого вывода</w:t>
            </w:r>
          </w:p>
        </w:tc>
      </w:tr>
      <w:tr w:rsidR="008F3BEF" w:rsidTr="007F7E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69"/>
        </w:trPr>
        <w:tc>
          <w:tcPr>
            <w:tcW w:w="1579" w:type="dxa"/>
          </w:tcPr>
          <w:p w:rsidR="002F5E7F" w:rsidRPr="007F7EED" w:rsidRDefault="00304BBD">
            <w:pPr>
              <w:spacing w:before="91" w:after="0" w:line="240" w:lineRule="auto"/>
              <w:ind w:left="62"/>
              <w:rPr>
                <w:rFonts w:ascii="Times New Roman" w:hAnsi="Times New Roman"/>
                <w:sz w:val="24"/>
                <w:lang w:val="ru-RU" w:eastAsia="en-US"/>
              </w:rPr>
            </w:pPr>
            <w:r w:rsidRPr="007F7EED">
              <w:rPr>
                <w:rFonts w:ascii="Times New Roman" w:hAnsi="Times New Roman"/>
                <w:sz w:val="24"/>
                <w:lang w:val="ru-RU" w:eastAsia="en-US"/>
              </w:rPr>
              <w:t>подпункт "б" пункта 2.22.7</w:t>
            </w:r>
          </w:p>
        </w:tc>
        <w:tc>
          <w:tcPr>
            <w:tcW w:w="4820" w:type="dxa"/>
          </w:tcPr>
          <w:p w:rsidR="002F5E7F" w:rsidRPr="00456B9D" w:rsidRDefault="00304BBD">
            <w:pPr>
              <w:spacing w:before="91" w:after="0" w:line="240" w:lineRule="auto"/>
              <w:ind w:left="62" w:right="146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несоответствие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планируемого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размещения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объекта капитального строительства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требованиям к строительству,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реконструкции объекта капитального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строительства, установленным на дату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выдачи представленного для получения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разрешения на строительство или для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внесения изменений в разрешение на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строительство градостроительного плана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земельного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участка</w:t>
            </w:r>
          </w:p>
        </w:tc>
        <w:tc>
          <w:tcPr>
            <w:tcW w:w="3827" w:type="dxa"/>
          </w:tcPr>
          <w:p w:rsidR="002F5E7F" w:rsidRPr="007F7EED" w:rsidRDefault="00304BBD">
            <w:pPr>
              <w:spacing w:before="91" w:after="0" w:line="240" w:lineRule="auto"/>
              <w:ind w:left="61" w:right="629"/>
              <w:rPr>
                <w:rFonts w:ascii="Times New Roman" w:hAnsi="Times New Roman"/>
                <w:i/>
                <w:sz w:val="24"/>
                <w:lang w:val="ru-RU" w:eastAsia="en-US"/>
              </w:rPr>
            </w:pPr>
            <w:r w:rsidRPr="007F7EED">
              <w:rPr>
                <w:rFonts w:ascii="Times New Roman" w:hAnsi="Times New Roman"/>
                <w:i/>
                <w:sz w:val="24"/>
                <w:lang w:val="ru-RU" w:eastAsia="en-US"/>
              </w:rPr>
              <w:t>Указываются основания такого вывода</w:t>
            </w:r>
          </w:p>
        </w:tc>
      </w:tr>
      <w:tr w:rsidR="008F3BEF" w:rsidTr="007F7E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74"/>
        </w:trPr>
        <w:tc>
          <w:tcPr>
            <w:tcW w:w="1579" w:type="dxa"/>
          </w:tcPr>
          <w:p w:rsidR="002F5E7F" w:rsidRPr="007F7EED" w:rsidRDefault="00304BBD">
            <w:pPr>
              <w:spacing w:before="89" w:after="0" w:line="240" w:lineRule="auto"/>
              <w:ind w:left="62"/>
              <w:rPr>
                <w:rFonts w:ascii="Times New Roman" w:hAnsi="Times New Roman"/>
                <w:sz w:val="24"/>
                <w:lang w:val="ru-RU" w:eastAsia="en-US"/>
              </w:rPr>
            </w:pPr>
            <w:r w:rsidRPr="007F7EED">
              <w:rPr>
                <w:rFonts w:ascii="Times New Roman" w:hAnsi="Times New Roman"/>
                <w:sz w:val="24"/>
                <w:lang w:val="ru-RU" w:eastAsia="en-US"/>
              </w:rPr>
              <w:t>подпункт "в" пункта 2.22.7</w:t>
            </w:r>
          </w:p>
        </w:tc>
        <w:tc>
          <w:tcPr>
            <w:tcW w:w="4820" w:type="dxa"/>
          </w:tcPr>
          <w:p w:rsidR="002F5E7F" w:rsidRPr="00456B9D" w:rsidRDefault="00304BBD">
            <w:pPr>
              <w:spacing w:before="89" w:after="0" w:line="240" w:lineRule="auto"/>
              <w:ind w:left="62" w:right="60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представление для внесения изменений в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разрешение на строительство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градостроительного плана земельного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участка, выданного после получения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разрешения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строительство, но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ранее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чем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три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года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до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дня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направления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заявления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внесении изменений в разрешение на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строительство</w:t>
            </w:r>
          </w:p>
        </w:tc>
        <w:tc>
          <w:tcPr>
            <w:tcW w:w="3827" w:type="dxa"/>
          </w:tcPr>
          <w:p w:rsidR="002F5E7F" w:rsidRPr="007F7EED" w:rsidRDefault="00304BBD">
            <w:pPr>
              <w:spacing w:before="89" w:after="0" w:line="240" w:lineRule="auto"/>
              <w:ind w:left="61" w:right="629"/>
              <w:rPr>
                <w:rFonts w:ascii="Times New Roman" w:hAnsi="Times New Roman"/>
                <w:i/>
                <w:sz w:val="24"/>
                <w:lang w:val="ru-RU" w:eastAsia="en-US"/>
              </w:rPr>
            </w:pPr>
            <w:r w:rsidRPr="007F7EED">
              <w:rPr>
                <w:rFonts w:ascii="Times New Roman" w:hAnsi="Times New Roman"/>
                <w:i/>
                <w:sz w:val="24"/>
                <w:lang w:val="ru-RU" w:eastAsia="en-US"/>
              </w:rPr>
              <w:t>Указываются основания такого вывода</w:t>
            </w:r>
          </w:p>
        </w:tc>
      </w:tr>
      <w:tr w:rsidR="008F3BEF" w:rsidTr="007F7E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49"/>
        </w:trPr>
        <w:tc>
          <w:tcPr>
            <w:tcW w:w="1579" w:type="dxa"/>
          </w:tcPr>
          <w:p w:rsidR="002F5E7F" w:rsidRPr="007F7EED" w:rsidRDefault="00304BBD">
            <w:pPr>
              <w:spacing w:before="91" w:after="0" w:line="240" w:lineRule="auto"/>
              <w:ind w:left="62"/>
              <w:rPr>
                <w:rFonts w:ascii="Times New Roman" w:hAnsi="Times New Roman"/>
                <w:sz w:val="24"/>
                <w:lang w:val="ru-RU" w:eastAsia="en-US"/>
              </w:rPr>
            </w:pPr>
            <w:r w:rsidRPr="007F7EED">
              <w:rPr>
                <w:rFonts w:ascii="Times New Roman" w:hAnsi="Times New Roman"/>
                <w:sz w:val="24"/>
                <w:lang w:val="ru-RU" w:eastAsia="en-US"/>
              </w:rPr>
              <w:lastRenderedPageBreak/>
              <w:t>подпункт "г" пункта 2.22.7</w:t>
            </w:r>
          </w:p>
        </w:tc>
        <w:tc>
          <w:tcPr>
            <w:tcW w:w="4820" w:type="dxa"/>
          </w:tcPr>
          <w:p w:rsidR="002F5E7F" w:rsidRPr="00456B9D" w:rsidRDefault="00304BBD">
            <w:pPr>
              <w:spacing w:before="91" w:after="0" w:line="240" w:lineRule="auto"/>
              <w:ind w:left="62" w:right="64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несоответствие планируемого объекта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капитального строительства разрешенному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использованию земельного участка и (или)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ограничениям, установленным в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соответствии с земельным и иным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законодательством Российской Федерации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 действующим на дату принятия решения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 внесении изменений в разрешение на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строительство</w:t>
            </w:r>
          </w:p>
        </w:tc>
        <w:tc>
          <w:tcPr>
            <w:tcW w:w="3827" w:type="dxa"/>
          </w:tcPr>
          <w:p w:rsidR="002F5E7F" w:rsidRPr="007F7EED" w:rsidRDefault="00304BBD">
            <w:pPr>
              <w:spacing w:before="91" w:after="0" w:line="240" w:lineRule="auto"/>
              <w:ind w:left="61" w:right="629"/>
              <w:rPr>
                <w:rFonts w:ascii="Times New Roman" w:hAnsi="Times New Roman"/>
                <w:i/>
                <w:sz w:val="24"/>
                <w:lang w:val="ru-RU" w:eastAsia="en-US"/>
              </w:rPr>
            </w:pPr>
            <w:r w:rsidRPr="007F7EED">
              <w:rPr>
                <w:rFonts w:ascii="Times New Roman" w:hAnsi="Times New Roman"/>
                <w:i/>
                <w:sz w:val="24"/>
                <w:lang w:val="ru-RU" w:eastAsia="en-US"/>
              </w:rPr>
              <w:t>Указываются основания такого вывода</w:t>
            </w:r>
          </w:p>
        </w:tc>
      </w:tr>
      <w:tr w:rsidR="008F3BEF" w:rsidTr="007F7E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07"/>
        </w:trPr>
        <w:tc>
          <w:tcPr>
            <w:tcW w:w="1579" w:type="dxa"/>
          </w:tcPr>
          <w:p w:rsidR="002F5E7F" w:rsidRPr="007F7EED" w:rsidRDefault="00304BBD">
            <w:pPr>
              <w:spacing w:before="91" w:after="0" w:line="240" w:lineRule="auto"/>
              <w:ind w:left="62"/>
              <w:rPr>
                <w:rFonts w:ascii="Times New Roman" w:hAnsi="Times New Roman"/>
                <w:sz w:val="24"/>
                <w:lang w:val="ru-RU" w:eastAsia="en-US"/>
              </w:rPr>
            </w:pPr>
            <w:r w:rsidRPr="007F7EED">
              <w:rPr>
                <w:rFonts w:ascii="Times New Roman" w:hAnsi="Times New Roman"/>
                <w:sz w:val="24"/>
                <w:lang w:val="ru-RU" w:eastAsia="en-US"/>
              </w:rPr>
              <w:t>подпункт "д" пункта 2.22.7</w:t>
            </w:r>
          </w:p>
        </w:tc>
        <w:tc>
          <w:tcPr>
            <w:tcW w:w="4820" w:type="dxa"/>
          </w:tcPr>
          <w:p w:rsidR="002F5E7F" w:rsidRPr="00456B9D" w:rsidRDefault="00304BBD">
            <w:pPr>
              <w:spacing w:before="91" w:after="0" w:line="240" w:lineRule="auto"/>
              <w:ind w:left="62" w:right="146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несоответствие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планируемого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размещения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объекта капитального строительства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требованиям, установленным в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разрешении на отклонение от предельных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параметров разрешенного строительства,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реконструкции</w:t>
            </w:r>
          </w:p>
        </w:tc>
        <w:tc>
          <w:tcPr>
            <w:tcW w:w="3827" w:type="dxa"/>
          </w:tcPr>
          <w:p w:rsidR="002F5E7F" w:rsidRPr="007F7EED" w:rsidRDefault="00304BBD">
            <w:pPr>
              <w:spacing w:before="91" w:after="0" w:line="240" w:lineRule="auto"/>
              <w:ind w:left="61" w:right="629"/>
              <w:rPr>
                <w:rFonts w:ascii="Times New Roman" w:hAnsi="Times New Roman"/>
                <w:i/>
                <w:sz w:val="24"/>
                <w:lang w:val="ru-RU" w:eastAsia="en-US"/>
              </w:rPr>
            </w:pPr>
            <w:r w:rsidRPr="007F7EED">
              <w:rPr>
                <w:rFonts w:ascii="Times New Roman" w:hAnsi="Times New Roman"/>
                <w:i/>
                <w:sz w:val="24"/>
                <w:lang w:val="ru-RU" w:eastAsia="en-US"/>
              </w:rPr>
              <w:t>Указываются основания такого вывода</w:t>
            </w:r>
          </w:p>
        </w:tc>
      </w:tr>
      <w:tr w:rsidR="008F3BEF" w:rsidTr="007F7E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66"/>
        </w:trPr>
        <w:tc>
          <w:tcPr>
            <w:tcW w:w="1579" w:type="dxa"/>
          </w:tcPr>
          <w:p w:rsidR="002F5E7F" w:rsidRPr="007F7EED" w:rsidRDefault="00304BBD">
            <w:pPr>
              <w:spacing w:before="92" w:after="0" w:line="240" w:lineRule="auto"/>
              <w:ind w:left="62"/>
              <w:rPr>
                <w:rFonts w:ascii="Times New Roman" w:hAnsi="Times New Roman"/>
                <w:sz w:val="24"/>
                <w:lang w:val="ru-RU" w:eastAsia="en-US"/>
              </w:rPr>
            </w:pPr>
            <w:r w:rsidRPr="007F7EED">
              <w:rPr>
                <w:rFonts w:ascii="Times New Roman" w:hAnsi="Times New Roman"/>
                <w:sz w:val="24"/>
                <w:lang w:val="ru-RU" w:eastAsia="en-US"/>
              </w:rPr>
              <w:t>подпункт "е" пункта 2.22.7</w:t>
            </w:r>
          </w:p>
        </w:tc>
        <w:tc>
          <w:tcPr>
            <w:tcW w:w="4820" w:type="dxa"/>
          </w:tcPr>
          <w:p w:rsidR="002F5E7F" w:rsidRPr="00456B9D" w:rsidRDefault="00304BBD">
            <w:pPr>
              <w:spacing w:before="92" w:after="0" w:line="240" w:lineRule="auto"/>
              <w:ind w:left="62" w:right="299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подача заявления о внесении изменений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менее чем за десять рабочих дней до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истечения срока действия разрешения на</w:t>
            </w:r>
            <w:r w:rsidRPr="007F7EED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строительство</w:t>
            </w:r>
          </w:p>
        </w:tc>
        <w:tc>
          <w:tcPr>
            <w:tcW w:w="3827" w:type="dxa"/>
          </w:tcPr>
          <w:p w:rsidR="002F5E7F" w:rsidRPr="007F7EED" w:rsidRDefault="00304BBD">
            <w:pPr>
              <w:spacing w:before="92" w:after="0" w:line="240" w:lineRule="auto"/>
              <w:ind w:left="61" w:right="629"/>
              <w:rPr>
                <w:rFonts w:ascii="Times New Roman" w:hAnsi="Times New Roman"/>
                <w:i/>
                <w:sz w:val="24"/>
                <w:lang w:val="ru-RU" w:eastAsia="en-US"/>
              </w:rPr>
            </w:pPr>
            <w:r w:rsidRPr="007F7EED">
              <w:rPr>
                <w:rFonts w:ascii="Times New Roman" w:hAnsi="Times New Roman"/>
                <w:i/>
                <w:sz w:val="24"/>
                <w:lang w:val="ru-RU" w:eastAsia="en-US"/>
              </w:rPr>
              <w:t>Указываются основания такого вывода</w:t>
            </w:r>
          </w:p>
        </w:tc>
      </w:tr>
    </w:tbl>
    <w:p w:rsidR="00EC351D" w:rsidRDefault="00EC351D">
      <w:pPr>
        <w:widowControl w:val="0"/>
        <w:tabs>
          <w:tab w:val="left" w:pos="1535"/>
          <w:tab w:val="left" w:pos="2677"/>
          <w:tab w:val="left" w:pos="4128"/>
          <w:tab w:val="left" w:pos="5787"/>
          <w:tab w:val="left" w:pos="6254"/>
          <w:tab w:val="left" w:pos="10033"/>
        </w:tabs>
        <w:autoSpaceDE w:val="0"/>
        <w:autoSpaceDN w:val="0"/>
        <w:spacing w:after="0" w:line="309" w:lineRule="exact"/>
        <w:ind w:left="821"/>
        <w:rPr>
          <w:rFonts w:ascii="Times New Roman" w:hAnsi="Times New Roman"/>
          <w:sz w:val="28"/>
          <w:szCs w:val="28"/>
          <w:lang w:eastAsia="en-US"/>
        </w:rPr>
      </w:pPr>
    </w:p>
    <w:p w:rsidR="002F5E7F" w:rsidRDefault="00304BBD">
      <w:pPr>
        <w:widowControl w:val="0"/>
        <w:tabs>
          <w:tab w:val="left" w:pos="1535"/>
          <w:tab w:val="left" w:pos="2677"/>
          <w:tab w:val="left" w:pos="4128"/>
          <w:tab w:val="left" w:pos="5787"/>
          <w:tab w:val="left" w:pos="6254"/>
          <w:tab w:val="left" w:pos="10033"/>
        </w:tabs>
        <w:autoSpaceDE w:val="0"/>
        <w:autoSpaceDN w:val="0"/>
        <w:spacing w:after="0" w:line="309" w:lineRule="exact"/>
        <w:ind w:left="821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Вы</w:t>
      </w:r>
      <w:r>
        <w:rPr>
          <w:rFonts w:ascii="Times New Roman" w:hAnsi="Times New Roman"/>
          <w:sz w:val="28"/>
          <w:szCs w:val="28"/>
          <w:lang w:eastAsia="en-US"/>
        </w:rPr>
        <w:tab/>
        <w:t>вправе</w:t>
      </w:r>
      <w:r>
        <w:rPr>
          <w:rFonts w:ascii="Times New Roman" w:hAnsi="Times New Roman"/>
          <w:sz w:val="28"/>
          <w:szCs w:val="28"/>
          <w:lang w:eastAsia="en-US"/>
        </w:rPr>
        <w:tab/>
        <w:t>повторно</w:t>
      </w:r>
      <w:r>
        <w:rPr>
          <w:rFonts w:ascii="Times New Roman" w:hAnsi="Times New Roman"/>
          <w:sz w:val="28"/>
          <w:szCs w:val="28"/>
          <w:lang w:eastAsia="en-US"/>
        </w:rPr>
        <w:tab/>
        <w:t>обратиться</w:t>
      </w:r>
      <w:r>
        <w:rPr>
          <w:rFonts w:ascii="Times New Roman" w:hAnsi="Times New Roman"/>
          <w:sz w:val="28"/>
          <w:szCs w:val="28"/>
          <w:lang w:eastAsia="en-US"/>
        </w:rPr>
        <w:tab/>
        <w:t>с</w:t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</w:p>
    <w:p w:rsidR="002F5E7F" w:rsidRDefault="00824E0F">
      <w:pPr>
        <w:widowControl w:val="0"/>
        <w:autoSpaceDE w:val="0"/>
        <w:autoSpaceDN w:val="0"/>
        <w:spacing w:after="0" w:line="322" w:lineRule="exact"/>
        <w:ind w:left="2911"/>
        <w:rPr>
          <w:rFonts w:ascii="Times New Roman" w:hAnsi="Times New Roman"/>
          <w:sz w:val="28"/>
          <w:szCs w:val="28"/>
          <w:lang w:eastAsia="en-US"/>
        </w:rPr>
      </w:pPr>
      <w:r>
        <w:pict>
          <v:line id="_x0000_s1027" style="position:absolute;left:0;text-align:left;z-index:251658240;mso-position-horizontal-relative:page" from="56.65pt,14.55pt" to="196.65pt,14.55pt" strokeweight=".7pt">
            <w10:wrap anchorx="page"/>
          </v:line>
        </w:pict>
      </w:r>
      <w:r w:rsidR="00983379">
        <w:rPr>
          <w:rFonts w:ascii="Times New Roman" w:hAnsi="Times New Roman"/>
          <w:sz w:val="28"/>
          <w:szCs w:val="28"/>
          <w:lang w:eastAsia="en-US"/>
        </w:rPr>
        <w:t>* после</w:t>
      </w:r>
      <w:r w:rsidR="00983379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="00983379">
        <w:rPr>
          <w:rFonts w:ascii="Times New Roman" w:hAnsi="Times New Roman"/>
          <w:sz w:val="28"/>
          <w:szCs w:val="28"/>
          <w:lang w:eastAsia="en-US"/>
        </w:rPr>
        <w:t>устранения</w:t>
      </w:r>
      <w:r w:rsidR="00983379">
        <w:rPr>
          <w:rFonts w:ascii="Times New Roman" w:hAnsi="Times New Roman"/>
          <w:spacing w:val="-3"/>
          <w:sz w:val="28"/>
          <w:szCs w:val="28"/>
          <w:lang w:eastAsia="en-US"/>
        </w:rPr>
        <w:t xml:space="preserve"> </w:t>
      </w:r>
      <w:r w:rsidR="00983379">
        <w:rPr>
          <w:rFonts w:ascii="Times New Roman" w:hAnsi="Times New Roman"/>
          <w:sz w:val="28"/>
          <w:szCs w:val="28"/>
          <w:lang w:eastAsia="en-US"/>
        </w:rPr>
        <w:t>указанных</w:t>
      </w:r>
      <w:r w:rsidR="00983379">
        <w:rPr>
          <w:rFonts w:ascii="Times New Roman" w:hAnsi="Times New Roman"/>
          <w:spacing w:val="-5"/>
          <w:sz w:val="28"/>
          <w:szCs w:val="28"/>
          <w:lang w:eastAsia="en-US"/>
        </w:rPr>
        <w:t xml:space="preserve"> </w:t>
      </w:r>
      <w:r w:rsidR="00983379">
        <w:rPr>
          <w:rFonts w:ascii="Times New Roman" w:hAnsi="Times New Roman"/>
          <w:sz w:val="28"/>
          <w:szCs w:val="28"/>
          <w:lang w:eastAsia="en-US"/>
        </w:rPr>
        <w:t>нарушений.</w:t>
      </w:r>
    </w:p>
    <w:p w:rsidR="002F5E7F" w:rsidRDefault="00304BBD">
      <w:pPr>
        <w:widowControl w:val="0"/>
        <w:tabs>
          <w:tab w:val="left" w:pos="1995"/>
          <w:tab w:val="left" w:pos="2849"/>
          <w:tab w:val="left" w:pos="3828"/>
          <w:tab w:val="left" w:pos="4629"/>
          <w:tab w:val="left" w:pos="6137"/>
          <w:tab w:val="left" w:pos="6490"/>
          <w:tab w:val="left" w:pos="8132"/>
          <w:tab w:val="left" w:pos="9316"/>
        </w:tabs>
        <w:autoSpaceDE w:val="0"/>
        <w:autoSpaceDN w:val="0"/>
        <w:spacing w:after="0" w:line="240" w:lineRule="auto"/>
        <w:ind w:left="821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Данный</w:t>
      </w:r>
      <w:r>
        <w:rPr>
          <w:rFonts w:ascii="Times New Roman" w:hAnsi="Times New Roman"/>
          <w:sz w:val="28"/>
          <w:szCs w:val="28"/>
          <w:lang w:eastAsia="en-US"/>
        </w:rPr>
        <w:tab/>
        <w:t>отказ</w:t>
      </w:r>
      <w:r>
        <w:rPr>
          <w:rFonts w:ascii="Times New Roman" w:hAnsi="Times New Roman"/>
          <w:sz w:val="28"/>
          <w:szCs w:val="28"/>
          <w:lang w:eastAsia="en-US"/>
        </w:rPr>
        <w:tab/>
        <w:t>может</w:t>
      </w:r>
      <w:r>
        <w:rPr>
          <w:rFonts w:ascii="Times New Roman" w:hAnsi="Times New Roman"/>
          <w:sz w:val="28"/>
          <w:szCs w:val="28"/>
          <w:lang w:eastAsia="en-US"/>
        </w:rPr>
        <w:tab/>
        <w:t>быть</w:t>
      </w:r>
      <w:r>
        <w:rPr>
          <w:rFonts w:ascii="Times New Roman" w:hAnsi="Times New Roman"/>
          <w:sz w:val="28"/>
          <w:szCs w:val="28"/>
          <w:lang w:eastAsia="en-US"/>
        </w:rPr>
        <w:tab/>
        <w:t>обжалован</w:t>
      </w:r>
      <w:r>
        <w:rPr>
          <w:rFonts w:ascii="Times New Roman" w:hAnsi="Times New Roman"/>
          <w:sz w:val="28"/>
          <w:szCs w:val="28"/>
          <w:lang w:eastAsia="en-US"/>
        </w:rPr>
        <w:tab/>
        <w:t>в</w:t>
      </w:r>
      <w:r>
        <w:rPr>
          <w:rFonts w:ascii="Times New Roman" w:hAnsi="Times New Roman"/>
          <w:sz w:val="28"/>
          <w:szCs w:val="28"/>
          <w:lang w:eastAsia="en-US"/>
        </w:rPr>
        <w:tab/>
        <w:t>досудебном</w:t>
      </w:r>
      <w:r>
        <w:rPr>
          <w:rFonts w:ascii="Times New Roman" w:hAnsi="Times New Roman"/>
          <w:sz w:val="28"/>
          <w:szCs w:val="28"/>
          <w:lang w:eastAsia="en-US"/>
        </w:rPr>
        <w:tab/>
        <w:t>порядке</w:t>
      </w:r>
      <w:r>
        <w:rPr>
          <w:rFonts w:ascii="Times New Roman" w:hAnsi="Times New Roman"/>
          <w:sz w:val="28"/>
          <w:szCs w:val="28"/>
          <w:lang w:eastAsia="en-US"/>
        </w:rPr>
        <w:tab/>
        <w:t>путем</w:t>
      </w:r>
    </w:p>
    <w:p w:rsidR="002F5E7F" w:rsidRDefault="00304BBD">
      <w:pPr>
        <w:widowControl w:val="0"/>
        <w:tabs>
          <w:tab w:val="left" w:pos="9958"/>
        </w:tabs>
        <w:autoSpaceDE w:val="0"/>
        <w:autoSpaceDN w:val="0"/>
        <w:spacing w:after="0" w:line="321" w:lineRule="exact"/>
        <w:ind w:left="112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направления</w:t>
      </w:r>
      <w:r>
        <w:rPr>
          <w:rFonts w:ascii="Times New Roman" w:hAnsi="Times New Roman"/>
          <w:spacing w:val="19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жалобы</w:t>
      </w:r>
      <w:r>
        <w:rPr>
          <w:rFonts w:ascii="Times New Roman" w:hAnsi="Times New Roman"/>
          <w:spacing w:val="19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</w:t>
      </w:r>
      <w:r>
        <w:rPr>
          <w:rFonts w:ascii="Times New Roman" w:hAnsi="Times New Roman"/>
          <w:sz w:val="28"/>
          <w:szCs w:val="28"/>
          <w:lang w:eastAsia="en-US"/>
        </w:rPr>
        <w:tab/>
        <w:t>,</w:t>
      </w:r>
    </w:p>
    <w:p w:rsidR="002F5E7F" w:rsidRDefault="00824E0F">
      <w:pPr>
        <w:widowControl w:val="0"/>
        <w:autoSpaceDE w:val="0"/>
        <w:autoSpaceDN w:val="0"/>
        <w:spacing w:after="0" w:line="20" w:lineRule="exact"/>
        <w:ind w:left="2952"/>
        <w:rPr>
          <w:rFonts w:ascii="Times New Roman" w:hAnsi="Times New Roman"/>
          <w:sz w:val="2"/>
          <w:szCs w:val="28"/>
          <w:lang w:eastAsia="en-US"/>
        </w:rPr>
      </w:pPr>
      <w:r>
        <w:rPr>
          <w:sz w:val="2"/>
        </w:rPr>
      </w:r>
      <w:r>
        <w:rPr>
          <w:sz w:val="2"/>
        </w:rPr>
        <w:pict>
          <v:group id="_x0000_s1028" style="width:349.95pt;height:.6pt;mso-position-horizontal-relative:char;mso-position-vertical-relative:line" coordsize="6999,12">
            <v:line id="_x0000_s1029" style="position:absolute" from="0,6" to="6998,6" strokeweight=".56pt"/>
            <w10:wrap type="none"/>
            <w10:anchorlock/>
          </v:group>
        </w:pict>
      </w:r>
    </w:p>
    <w:p w:rsidR="002F5E7F" w:rsidRDefault="00304BBD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а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также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судебном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порядке.</w:t>
      </w:r>
    </w:p>
    <w:p w:rsidR="002F5E7F" w:rsidRDefault="00304BBD">
      <w:pPr>
        <w:widowControl w:val="0"/>
        <w:tabs>
          <w:tab w:val="left" w:pos="9209"/>
        </w:tabs>
        <w:autoSpaceDE w:val="0"/>
        <w:autoSpaceDN w:val="0"/>
        <w:spacing w:after="0" w:line="304" w:lineRule="exact"/>
        <w:ind w:right="152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Дополнительно</w:t>
      </w:r>
      <w:r>
        <w:rPr>
          <w:rFonts w:ascii="Times New Roman" w:hAnsi="Times New Roman"/>
          <w:spacing w:val="6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информируем: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</w:p>
    <w:p w:rsidR="002F5E7F" w:rsidRDefault="00304BBD">
      <w:pPr>
        <w:widowControl w:val="0"/>
        <w:tabs>
          <w:tab w:val="left" w:pos="9799"/>
        </w:tabs>
        <w:autoSpaceDE w:val="0"/>
        <w:autoSpaceDN w:val="0"/>
        <w:spacing w:after="0" w:line="240" w:lineRule="auto"/>
        <w:ind w:right="200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2F5E7F" w:rsidRDefault="00304BBD">
      <w:pPr>
        <w:widowControl w:val="0"/>
        <w:autoSpaceDE w:val="0"/>
        <w:autoSpaceDN w:val="0"/>
        <w:spacing w:before="2" w:after="0" w:line="240" w:lineRule="auto"/>
        <w:ind w:left="1351" w:right="614" w:hanging="56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(указывается информация, необходимая для устранения причин отказа во внесении изменений в</w:t>
      </w:r>
      <w:r>
        <w:rPr>
          <w:rFonts w:ascii="Times New Roman" w:hAnsi="Times New Roman"/>
          <w:spacing w:val="-47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разрешение</w:t>
      </w:r>
      <w:r>
        <w:rPr>
          <w:rFonts w:ascii="Times New Roman" w:hAnsi="Times New Roman"/>
          <w:spacing w:val="-2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на</w:t>
      </w:r>
      <w:r>
        <w:rPr>
          <w:rFonts w:ascii="Times New Roman" w:hAnsi="Times New Roman"/>
          <w:spacing w:val="-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строительство,</w:t>
      </w:r>
      <w:r>
        <w:rPr>
          <w:rFonts w:ascii="Times New Roman" w:hAnsi="Times New Roman"/>
          <w:spacing w:val="-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а</w:t>
      </w:r>
      <w:r>
        <w:rPr>
          <w:rFonts w:ascii="Times New Roman" w:hAnsi="Times New Roman"/>
          <w:spacing w:val="-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также</w:t>
      </w:r>
      <w:r>
        <w:rPr>
          <w:rFonts w:ascii="Times New Roman" w:hAnsi="Times New Roman"/>
          <w:spacing w:val="-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иная</w:t>
      </w:r>
      <w:r>
        <w:rPr>
          <w:rFonts w:ascii="Times New Roman" w:hAnsi="Times New Roman"/>
          <w:spacing w:val="-3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дополнительная</w:t>
      </w:r>
      <w:r>
        <w:rPr>
          <w:rFonts w:ascii="Times New Roman" w:hAnsi="Times New Roman"/>
          <w:spacing w:val="-2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информация</w:t>
      </w:r>
      <w:r>
        <w:rPr>
          <w:rFonts w:ascii="Times New Roman" w:hAnsi="Times New Roman"/>
          <w:spacing w:val="-3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при наличии)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824E0F">
      <w:pPr>
        <w:widowControl w:val="0"/>
        <w:autoSpaceDE w:val="0"/>
        <w:autoSpaceDN w:val="0"/>
        <w:spacing w:before="8" w:after="0" w:line="240" w:lineRule="auto"/>
        <w:rPr>
          <w:rFonts w:ascii="Times New Roman" w:hAnsi="Times New Roman"/>
          <w:sz w:val="19"/>
          <w:szCs w:val="28"/>
          <w:lang w:eastAsia="en-US"/>
        </w:rPr>
      </w:pPr>
      <w:r>
        <w:pict>
          <v:rect id="_x0000_s1030" style="position:absolute;margin-left:56.65pt;margin-top:13.3pt;width:156.05pt;height:.5pt;z-index:-25165516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31" style="position:absolute;margin-left:226.85pt;margin-top:13.3pt;width:113.4pt;height:.5pt;z-index:-25165414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32" style="position:absolute;margin-left:354.4pt;margin-top:13.3pt;width:198.5pt;height:.5pt;z-index:-251653120;mso-wrap-distance-left:0;mso-wrap-distance-right:0;mso-position-horizontal-relative:page" fillcolor="black" stroked="f">
            <w10:wrap type="topAndBottom" anchorx="page"/>
          </v:rect>
        </w:pict>
      </w:r>
    </w:p>
    <w:p w:rsidR="002F5E7F" w:rsidRDefault="00304BBD">
      <w:pPr>
        <w:widowControl w:val="0"/>
        <w:tabs>
          <w:tab w:val="left" w:pos="4233"/>
          <w:tab w:val="left" w:pos="6374"/>
        </w:tabs>
        <w:autoSpaceDE w:val="0"/>
        <w:autoSpaceDN w:val="0"/>
        <w:spacing w:after="0" w:line="240" w:lineRule="auto"/>
        <w:ind w:left="1149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(должность)</w:t>
      </w:r>
      <w:r>
        <w:rPr>
          <w:rFonts w:ascii="Times New Roman" w:hAnsi="Times New Roman"/>
          <w:sz w:val="20"/>
          <w:lang w:eastAsia="en-US"/>
        </w:rPr>
        <w:tab/>
        <w:t>(подпись)</w:t>
      </w:r>
      <w:r>
        <w:rPr>
          <w:rFonts w:ascii="Times New Roman" w:hAnsi="Times New Roman"/>
          <w:sz w:val="20"/>
          <w:lang w:eastAsia="en-US"/>
        </w:rPr>
        <w:tab/>
        <w:t>(фамилия,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имя,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отчество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(при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наличии)</w:t>
      </w:r>
    </w:p>
    <w:p w:rsidR="002F5E7F" w:rsidRDefault="002F5E7F">
      <w:pPr>
        <w:widowControl w:val="0"/>
        <w:autoSpaceDE w:val="0"/>
        <w:autoSpaceDN w:val="0"/>
        <w:spacing w:before="3"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304BBD">
      <w:pPr>
        <w:widowControl w:val="0"/>
        <w:autoSpaceDE w:val="0"/>
        <w:autoSpaceDN w:val="0"/>
        <w:spacing w:before="89" w:after="0" w:line="240" w:lineRule="auto"/>
        <w:ind w:left="112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Дата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  <w:lang w:eastAsia="en-US"/>
        </w:rPr>
      </w:pPr>
    </w:p>
    <w:p w:rsidR="002F5E7F" w:rsidRDefault="002F5E7F">
      <w:pPr>
        <w:widowControl w:val="0"/>
        <w:autoSpaceDE w:val="0"/>
        <w:autoSpaceDN w:val="0"/>
        <w:spacing w:before="10" w:after="0" w:line="240" w:lineRule="auto"/>
        <w:rPr>
          <w:rFonts w:ascii="Times New Roman" w:hAnsi="Times New Roman"/>
          <w:sz w:val="26"/>
          <w:szCs w:val="28"/>
          <w:lang w:eastAsia="en-US"/>
        </w:rPr>
      </w:pPr>
      <w:bookmarkStart w:id="0" w:name="_GoBack"/>
      <w:bookmarkEnd w:id="0"/>
    </w:p>
    <w:p w:rsidR="002F5E7F" w:rsidRDefault="00304BBD">
      <w:pPr>
        <w:widowControl w:val="0"/>
        <w:autoSpaceDE w:val="0"/>
        <w:autoSpaceDN w:val="0"/>
        <w:spacing w:after="0" w:line="240" w:lineRule="auto"/>
        <w:ind w:left="112" w:right="141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*Указывается один из вариантов: заявление о внесении изменений в разрешение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на строительство, заявление о внесении изменений в разрешение на строительство</w:t>
      </w:r>
      <w:r>
        <w:rPr>
          <w:rFonts w:ascii="Times New Roman" w:hAnsi="Times New Roman"/>
          <w:spacing w:val="-68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 связи с необходимостью продления срока действия разрешения на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строительство, уведомление о переходе прав на земельный участок, права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пользования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недрами,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об образовании земельного участка.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lang w:eastAsia="en-US"/>
        </w:rPr>
      </w:pPr>
    </w:p>
    <w:sectPr w:rsidR="002F5E7F" w:rsidSect="006C706B">
      <w:footerReference w:type="default" r:id="rId7"/>
      <w:pgSz w:w="11910" w:h="16840"/>
      <w:pgMar w:top="1134" w:right="7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E0F" w:rsidRDefault="00824E0F">
      <w:pPr>
        <w:spacing w:after="0" w:line="240" w:lineRule="auto"/>
      </w:pPr>
      <w:r>
        <w:separator/>
      </w:r>
    </w:p>
  </w:endnote>
  <w:endnote w:type="continuationSeparator" w:id="0">
    <w:p w:rsidR="00824E0F" w:rsidRDefault="00824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9614473"/>
      <w:docPartObj>
        <w:docPartGallery w:val="Page Numbers (Bottom of Page)"/>
        <w:docPartUnique/>
      </w:docPartObj>
    </w:sdtPr>
    <w:sdtEndPr/>
    <w:sdtContent>
      <w:p w:rsidR="006D6650" w:rsidRDefault="00304B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EED">
          <w:rPr>
            <w:noProof/>
          </w:rPr>
          <w:t>5</w:t>
        </w:r>
        <w:r>
          <w:fldChar w:fldCharType="end"/>
        </w:r>
      </w:p>
    </w:sdtContent>
  </w:sdt>
  <w:p w:rsidR="006D6650" w:rsidRDefault="006D66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E0F" w:rsidRDefault="00824E0F">
      <w:pPr>
        <w:spacing w:after="0" w:line="240" w:lineRule="auto"/>
      </w:pPr>
      <w:r>
        <w:separator/>
      </w:r>
    </w:p>
  </w:footnote>
  <w:footnote w:type="continuationSeparator" w:id="0">
    <w:p w:rsidR="00824E0F" w:rsidRDefault="00824E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076D2"/>
    <w:multiLevelType w:val="hybridMultilevel"/>
    <w:tmpl w:val="357E865E"/>
    <w:lvl w:ilvl="0" w:tplc="BCA81CFC">
      <w:start w:val="1"/>
      <w:numFmt w:val="decimal"/>
      <w:lvlText w:val="%1)"/>
      <w:lvlJc w:val="left"/>
      <w:pPr>
        <w:ind w:left="112" w:hanging="33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6BA6154">
      <w:numFmt w:val="bullet"/>
      <w:lvlText w:val="•"/>
      <w:lvlJc w:val="left"/>
      <w:pPr>
        <w:ind w:left="1126" w:hanging="334"/>
      </w:pPr>
      <w:rPr>
        <w:rFonts w:hint="default"/>
        <w:lang w:val="ru-RU" w:eastAsia="en-US" w:bidi="ar-SA"/>
      </w:rPr>
    </w:lvl>
    <w:lvl w:ilvl="2" w:tplc="3E28E10E">
      <w:numFmt w:val="bullet"/>
      <w:lvlText w:val="•"/>
      <w:lvlJc w:val="left"/>
      <w:pPr>
        <w:ind w:left="2133" w:hanging="334"/>
      </w:pPr>
      <w:rPr>
        <w:rFonts w:hint="default"/>
        <w:lang w:val="ru-RU" w:eastAsia="en-US" w:bidi="ar-SA"/>
      </w:rPr>
    </w:lvl>
    <w:lvl w:ilvl="3" w:tplc="66B6B112">
      <w:numFmt w:val="bullet"/>
      <w:lvlText w:val="•"/>
      <w:lvlJc w:val="left"/>
      <w:pPr>
        <w:ind w:left="3139" w:hanging="334"/>
      </w:pPr>
      <w:rPr>
        <w:rFonts w:hint="default"/>
        <w:lang w:val="ru-RU" w:eastAsia="en-US" w:bidi="ar-SA"/>
      </w:rPr>
    </w:lvl>
    <w:lvl w:ilvl="4" w:tplc="8C6EF0B0">
      <w:numFmt w:val="bullet"/>
      <w:lvlText w:val="•"/>
      <w:lvlJc w:val="left"/>
      <w:pPr>
        <w:ind w:left="4146" w:hanging="334"/>
      </w:pPr>
      <w:rPr>
        <w:rFonts w:hint="default"/>
        <w:lang w:val="ru-RU" w:eastAsia="en-US" w:bidi="ar-SA"/>
      </w:rPr>
    </w:lvl>
    <w:lvl w:ilvl="5" w:tplc="5AA61956">
      <w:numFmt w:val="bullet"/>
      <w:lvlText w:val="•"/>
      <w:lvlJc w:val="left"/>
      <w:pPr>
        <w:ind w:left="5152" w:hanging="334"/>
      </w:pPr>
      <w:rPr>
        <w:rFonts w:hint="default"/>
        <w:lang w:val="ru-RU" w:eastAsia="en-US" w:bidi="ar-SA"/>
      </w:rPr>
    </w:lvl>
    <w:lvl w:ilvl="6" w:tplc="44283828">
      <w:numFmt w:val="bullet"/>
      <w:lvlText w:val="•"/>
      <w:lvlJc w:val="left"/>
      <w:pPr>
        <w:ind w:left="6159" w:hanging="334"/>
      </w:pPr>
      <w:rPr>
        <w:rFonts w:hint="default"/>
        <w:lang w:val="ru-RU" w:eastAsia="en-US" w:bidi="ar-SA"/>
      </w:rPr>
    </w:lvl>
    <w:lvl w:ilvl="7" w:tplc="D70A3322">
      <w:numFmt w:val="bullet"/>
      <w:lvlText w:val="•"/>
      <w:lvlJc w:val="left"/>
      <w:pPr>
        <w:ind w:left="7165" w:hanging="334"/>
      </w:pPr>
      <w:rPr>
        <w:rFonts w:hint="default"/>
        <w:lang w:val="ru-RU" w:eastAsia="en-US" w:bidi="ar-SA"/>
      </w:rPr>
    </w:lvl>
    <w:lvl w:ilvl="8" w:tplc="1A1CE65C">
      <w:numFmt w:val="bullet"/>
      <w:lvlText w:val="•"/>
      <w:lvlJc w:val="left"/>
      <w:pPr>
        <w:ind w:left="8172" w:hanging="334"/>
      </w:pPr>
      <w:rPr>
        <w:rFonts w:hint="default"/>
        <w:lang w:val="ru-RU" w:eastAsia="en-US" w:bidi="ar-SA"/>
      </w:rPr>
    </w:lvl>
  </w:abstractNum>
  <w:abstractNum w:abstractNumId="1" w15:restartNumberingAfterBreak="0">
    <w:nsid w:val="0CD60E93"/>
    <w:multiLevelType w:val="multilevel"/>
    <w:tmpl w:val="9B104C84"/>
    <w:lvl w:ilvl="0">
      <w:start w:val="6"/>
      <w:numFmt w:val="decimal"/>
      <w:lvlText w:val="%1"/>
      <w:lvlJc w:val="left"/>
      <w:pPr>
        <w:ind w:left="11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6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725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37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start w:val="1"/>
      <w:numFmt w:val="decimal"/>
      <w:lvlText w:val="%7."/>
      <w:lvlJc w:val="left"/>
      <w:pPr>
        <w:ind w:left="37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7">
      <w:start w:val="1"/>
      <w:numFmt w:val="decimal"/>
      <w:lvlText w:val="%8."/>
      <w:lvlJc w:val="left"/>
      <w:pPr>
        <w:ind w:left="375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8">
      <w:start w:val="1"/>
      <w:numFmt w:val="decimal"/>
      <w:lvlText w:val="%9."/>
      <w:lvlJc w:val="left"/>
      <w:pPr>
        <w:ind w:left="373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</w:abstractNum>
  <w:abstractNum w:abstractNumId="2" w15:restartNumberingAfterBreak="0">
    <w:nsid w:val="0D0653E0"/>
    <w:multiLevelType w:val="hybridMultilevel"/>
    <w:tmpl w:val="EB7A532A"/>
    <w:lvl w:ilvl="0" w:tplc="BCF23A24">
      <w:start w:val="1"/>
      <w:numFmt w:val="decimal"/>
      <w:lvlText w:val="%1)"/>
      <w:lvlJc w:val="left"/>
      <w:pPr>
        <w:ind w:left="112" w:hanging="3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90F8A8">
      <w:numFmt w:val="bullet"/>
      <w:lvlText w:val="•"/>
      <w:lvlJc w:val="left"/>
      <w:pPr>
        <w:ind w:left="1126" w:hanging="321"/>
      </w:pPr>
      <w:rPr>
        <w:rFonts w:hint="default"/>
        <w:lang w:val="ru-RU" w:eastAsia="en-US" w:bidi="ar-SA"/>
      </w:rPr>
    </w:lvl>
    <w:lvl w:ilvl="2" w:tplc="003AF6DC">
      <w:numFmt w:val="bullet"/>
      <w:lvlText w:val="•"/>
      <w:lvlJc w:val="left"/>
      <w:pPr>
        <w:ind w:left="2133" w:hanging="321"/>
      </w:pPr>
      <w:rPr>
        <w:rFonts w:hint="default"/>
        <w:lang w:val="ru-RU" w:eastAsia="en-US" w:bidi="ar-SA"/>
      </w:rPr>
    </w:lvl>
    <w:lvl w:ilvl="3" w:tplc="0EBE0826">
      <w:numFmt w:val="bullet"/>
      <w:lvlText w:val="•"/>
      <w:lvlJc w:val="left"/>
      <w:pPr>
        <w:ind w:left="3139" w:hanging="321"/>
      </w:pPr>
      <w:rPr>
        <w:rFonts w:hint="default"/>
        <w:lang w:val="ru-RU" w:eastAsia="en-US" w:bidi="ar-SA"/>
      </w:rPr>
    </w:lvl>
    <w:lvl w:ilvl="4" w:tplc="F118BFBA">
      <w:numFmt w:val="bullet"/>
      <w:lvlText w:val="•"/>
      <w:lvlJc w:val="left"/>
      <w:pPr>
        <w:ind w:left="4146" w:hanging="321"/>
      </w:pPr>
      <w:rPr>
        <w:rFonts w:hint="default"/>
        <w:lang w:val="ru-RU" w:eastAsia="en-US" w:bidi="ar-SA"/>
      </w:rPr>
    </w:lvl>
    <w:lvl w:ilvl="5" w:tplc="FC06FEFA">
      <w:numFmt w:val="bullet"/>
      <w:lvlText w:val="•"/>
      <w:lvlJc w:val="left"/>
      <w:pPr>
        <w:ind w:left="5152" w:hanging="321"/>
      </w:pPr>
      <w:rPr>
        <w:rFonts w:hint="default"/>
        <w:lang w:val="ru-RU" w:eastAsia="en-US" w:bidi="ar-SA"/>
      </w:rPr>
    </w:lvl>
    <w:lvl w:ilvl="6" w:tplc="663EF05E">
      <w:numFmt w:val="bullet"/>
      <w:lvlText w:val="•"/>
      <w:lvlJc w:val="left"/>
      <w:pPr>
        <w:ind w:left="6159" w:hanging="321"/>
      </w:pPr>
      <w:rPr>
        <w:rFonts w:hint="default"/>
        <w:lang w:val="ru-RU" w:eastAsia="en-US" w:bidi="ar-SA"/>
      </w:rPr>
    </w:lvl>
    <w:lvl w:ilvl="7" w:tplc="EF202936">
      <w:numFmt w:val="bullet"/>
      <w:lvlText w:val="•"/>
      <w:lvlJc w:val="left"/>
      <w:pPr>
        <w:ind w:left="7165" w:hanging="321"/>
      </w:pPr>
      <w:rPr>
        <w:rFonts w:hint="default"/>
        <w:lang w:val="ru-RU" w:eastAsia="en-US" w:bidi="ar-SA"/>
      </w:rPr>
    </w:lvl>
    <w:lvl w:ilvl="8" w:tplc="49F232F8">
      <w:numFmt w:val="bullet"/>
      <w:lvlText w:val="•"/>
      <w:lvlJc w:val="left"/>
      <w:pPr>
        <w:ind w:left="8172" w:hanging="321"/>
      </w:pPr>
      <w:rPr>
        <w:rFonts w:hint="default"/>
        <w:lang w:val="ru-RU" w:eastAsia="en-US" w:bidi="ar-SA"/>
      </w:rPr>
    </w:lvl>
  </w:abstractNum>
  <w:abstractNum w:abstractNumId="3" w15:restartNumberingAfterBreak="0">
    <w:nsid w:val="26B352F5"/>
    <w:multiLevelType w:val="multilevel"/>
    <w:tmpl w:val="D3EEDA22"/>
    <w:lvl w:ilvl="0">
      <w:start w:val="4"/>
      <w:numFmt w:val="decimal"/>
      <w:lvlText w:val="%1"/>
      <w:lvlJc w:val="left"/>
      <w:pPr>
        <w:ind w:left="112" w:hanging="6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6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6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6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6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6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6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679"/>
      </w:pPr>
      <w:rPr>
        <w:rFonts w:hint="default"/>
        <w:lang w:val="ru-RU" w:eastAsia="en-US" w:bidi="ar-SA"/>
      </w:rPr>
    </w:lvl>
  </w:abstractNum>
  <w:abstractNum w:abstractNumId="4" w15:restartNumberingAfterBreak="0">
    <w:nsid w:val="27855856"/>
    <w:multiLevelType w:val="multilevel"/>
    <w:tmpl w:val="E6A28920"/>
    <w:lvl w:ilvl="0">
      <w:start w:val="4"/>
      <w:numFmt w:val="decimal"/>
      <w:lvlText w:val="%1"/>
      <w:lvlJc w:val="left"/>
      <w:pPr>
        <w:ind w:left="112" w:hanging="54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40"/>
      </w:pPr>
      <w:rPr>
        <w:rFonts w:hint="default"/>
        <w:lang w:val="ru-RU" w:eastAsia="en-US" w:bidi="ar-SA"/>
      </w:rPr>
    </w:lvl>
  </w:abstractNum>
  <w:abstractNum w:abstractNumId="5" w15:restartNumberingAfterBreak="0">
    <w:nsid w:val="30A01E3E"/>
    <w:multiLevelType w:val="hybridMultilevel"/>
    <w:tmpl w:val="73D8808E"/>
    <w:lvl w:ilvl="0" w:tplc="4B7C4A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666DC5A" w:tentative="1">
      <w:start w:val="1"/>
      <w:numFmt w:val="lowerLetter"/>
      <w:lvlText w:val="%2."/>
      <w:lvlJc w:val="left"/>
      <w:pPr>
        <w:ind w:left="1788" w:hanging="360"/>
      </w:pPr>
    </w:lvl>
    <w:lvl w:ilvl="2" w:tplc="07D00F34" w:tentative="1">
      <w:start w:val="1"/>
      <w:numFmt w:val="lowerRoman"/>
      <w:lvlText w:val="%3."/>
      <w:lvlJc w:val="right"/>
      <w:pPr>
        <w:ind w:left="2508" w:hanging="180"/>
      </w:pPr>
    </w:lvl>
    <w:lvl w:ilvl="3" w:tplc="B9BE641E" w:tentative="1">
      <w:start w:val="1"/>
      <w:numFmt w:val="decimal"/>
      <w:lvlText w:val="%4."/>
      <w:lvlJc w:val="left"/>
      <w:pPr>
        <w:ind w:left="3228" w:hanging="360"/>
      </w:pPr>
    </w:lvl>
    <w:lvl w:ilvl="4" w:tplc="4FC24B58" w:tentative="1">
      <w:start w:val="1"/>
      <w:numFmt w:val="lowerLetter"/>
      <w:lvlText w:val="%5."/>
      <w:lvlJc w:val="left"/>
      <w:pPr>
        <w:ind w:left="3948" w:hanging="360"/>
      </w:pPr>
    </w:lvl>
    <w:lvl w:ilvl="5" w:tplc="F9C0C112" w:tentative="1">
      <w:start w:val="1"/>
      <w:numFmt w:val="lowerRoman"/>
      <w:lvlText w:val="%6."/>
      <w:lvlJc w:val="right"/>
      <w:pPr>
        <w:ind w:left="4668" w:hanging="180"/>
      </w:pPr>
    </w:lvl>
    <w:lvl w:ilvl="6" w:tplc="5B900C12" w:tentative="1">
      <w:start w:val="1"/>
      <w:numFmt w:val="decimal"/>
      <w:lvlText w:val="%7."/>
      <w:lvlJc w:val="left"/>
      <w:pPr>
        <w:ind w:left="5388" w:hanging="360"/>
      </w:pPr>
    </w:lvl>
    <w:lvl w:ilvl="7" w:tplc="8F926616" w:tentative="1">
      <w:start w:val="1"/>
      <w:numFmt w:val="lowerLetter"/>
      <w:lvlText w:val="%8."/>
      <w:lvlJc w:val="left"/>
      <w:pPr>
        <w:ind w:left="6108" w:hanging="360"/>
      </w:pPr>
    </w:lvl>
    <w:lvl w:ilvl="8" w:tplc="F1C6E60E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EDE13CC"/>
    <w:multiLevelType w:val="multilevel"/>
    <w:tmpl w:val="121279D6"/>
    <w:lvl w:ilvl="0">
      <w:start w:val="1"/>
      <w:numFmt w:val="decimal"/>
      <w:lvlText w:val="%1"/>
      <w:lvlJc w:val="left"/>
      <w:pPr>
        <w:ind w:left="11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59236F29"/>
    <w:multiLevelType w:val="multilevel"/>
    <w:tmpl w:val="AC3C29E6"/>
    <w:lvl w:ilvl="0">
      <w:start w:val="3"/>
      <w:numFmt w:val="decimal"/>
      <w:lvlText w:val="%1"/>
      <w:lvlJc w:val="left"/>
      <w:pPr>
        <w:ind w:left="112" w:hanging="5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12"/>
      </w:pPr>
      <w:rPr>
        <w:rFonts w:hint="default"/>
        <w:lang w:val="ru-RU" w:eastAsia="en-US" w:bidi="ar-SA"/>
      </w:rPr>
    </w:lvl>
  </w:abstractNum>
  <w:abstractNum w:abstractNumId="8" w15:restartNumberingAfterBreak="0">
    <w:nsid w:val="667F750C"/>
    <w:multiLevelType w:val="multilevel"/>
    <w:tmpl w:val="D5F01ACA"/>
    <w:lvl w:ilvl="0">
      <w:start w:val="5"/>
      <w:numFmt w:val="decimal"/>
      <w:lvlText w:val="%1"/>
      <w:lvlJc w:val="left"/>
      <w:pPr>
        <w:ind w:left="112" w:hanging="5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85"/>
      </w:pPr>
      <w:rPr>
        <w:rFonts w:hint="default"/>
        <w:lang w:val="ru-RU" w:eastAsia="en-US" w:bidi="ar-SA"/>
      </w:rPr>
    </w:lvl>
  </w:abstractNum>
  <w:abstractNum w:abstractNumId="9" w15:restartNumberingAfterBreak="0">
    <w:nsid w:val="6A1F6799"/>
    <w:multiLevelType w:val="multilevel"/>
    <w:tmpl w:val="FB547872"/>
    <w:lvl w:ilvl="0">
      <w:start w:val="2"/>
      <w:numFmt w:val="decimal"/>
      <w:lvlText w:val="%1"/>
      <w:lvlJc w:val="left"/>
      <w:pPr>
        <w:ind w:left="11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79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39" w:hanging="8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8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8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8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8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879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9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5B"/>
    <w:rsid w:val="000502EE"/>
    <w:rsid w:val="000571AB"/>
    <w:rsid w:val="000658D1"/>
    <w:rsid w:val="00132D07"/>
    <w:rsid w:val="00173A08"/>
    <w:rsid w:val="001E6245"/>
    <w:rsid w:val="0022464E"/>
    <w:rsid w:val="002F5E7F"/>
    <w:rsid w:val="00302E6A"/>
    <w:rsid w:val="00304BBD"/>
    <w:rsid w:val="0035076B"/>
    <w:rsid w:val="00426943"/>
    <w:rsid w:val="00456B9D"/>
    <w:rsid w:val="0045797C"/>
    <w:rsid w:val="00477F38"/>
    <w:rsid w:val="005270C1"/>
    <w:rsid w:val="00570671"/>
    <w:rsid w:val="00571FB6"/>
    <w:rsid w:val="005B1B17"/>
    <w:rsid w:val="006220EC"/>
    <w:rsid w:val="00680B69"/>
    <w:rsid w:val="00680EF6"/>
    <w:rsid w:val="006C706B"/>
    <w:rsid w:val="006D6650"/>
    <w:rsid w:val="007152CD"/>
    <w:rsid w:val="00735962"/>
    <w:rsid w:val="007564B3"/>
    <w:rsid w:val="007D0C71"/>
    <w:rsid w:val="007F7EED"/>
    <w:rsid w:val="00824E0F"/>
    <w:rsid w:val="00827AE3"/>
    <w:rsid w:val="008478AA"/>
    <w:rsid w:val="008712A4"/>
    <w:rsid w:val="008F3BEF"/>
    <w:rsid w:val="00983379"/>
    <w:rsid w:val="00A077F1"/>
    <w:rsid w:val="00A25D5C"/>
    <w:rsid w:val="00A843FA"/>
    <w:rsid w:val="00AB1683"/>
    <w:rsid w:val="00B5469C"/>
    <w:rsid w:val="00B8602F"/>
    <w:rsid w:val="00BB763C"/>
    <w:rsid w:val="00BE6FA7"/>
    <w:rsid w:val="00C344C8"/>
    <w:rsid w:val="00CB776C"/>
    <w:rsid w:val="00D13977"/>
    <w:rsid w:val="00DC1EC0"/>
    <w:rsid w:val="00DE4DE9"/>
    <w:rsid w:val="00E01321"/>
    <w:rsid w:val="00E2035B"/>
    <w:rsid w:val="00E71780"/>
    <w:rsid w:val="00E932E8"/>
    <w:rsid w:val="00EC351D"/>
    <w:rsid w:val="00ED7B6C"/>
    <w:rsid w:val="00EE3FC8"/>
    <w:rsid w:val="00F1299B"/>
    <w:rsid w:val="00F174F2"/>
    <w:rsid w:val="00F81CAA"/>
    <w:rsid w:val="00FE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02D38793"/>
  <w15:chartTrackingRefBased/>
  <w15:docId w15:val="{933AE7EE-9D4C-43EB-B396-8787B9EF8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4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uiPriority w:val="1"/>
    <w:qFormat/>
    <w:pPr>
      <w:widowControl w:val="0"/>
      <w:autoSpaceDE w:val="0"/>
      <w:autoSpaceDN w:val="0"/>
      <w:spacing w:after="0" w:line="240" w:lineRule="auto"/>
      <w:ind w:left="86" w:right="123"/>
      <w:jc w:val="center"/>
      <w:outlineLvl w:val="0"/>
    </w:pPr>
    <w:rPr>
      <w:rFonts w:ascii="Times New Roman" w:hAnsi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,ТЗ список"/>
    <w:basedOn w:val="a"/>
    <w:link w:val="a4"/>
    <w:uiPriority w:val="34"/>
    <w:qFormat/>
    <w:rsid w:val="00A077F1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,ТЗ список Знак"/>
    <w:link w:val="a3"/>
    <w:uiPriority w:val="34"/>
    <w:qFormat/>
    <w:locked/>
    <w:rsid w:val="00A077F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564B3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564B3"/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99"/>
    <w:rsid w:val="006D66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toc 2"/>
    <w:basedOn w:val="a"/>
    <w:uiPriority w:val="39"/>
    <w:qFormat/>
    <w:pPr>
      <w:widowControl w:val="0"/>
      <w:autoSpaceDE w:val="0"/>
      <w:autoSpaceDN w:val="0"/>
      <w:spacing w:after="0" w:line="322" w:lineRule="exact"/>
      <w:ind w:left="825"/>
    </w:pPr>
    <w:rPr>
      <w:rFonts w:ascii="Times New Roman" w:hAnsi="Times New Roman"/>
      <w:sz w:val="28"/>
      <w:szCs w:val="28"/>
      <w:lang w:eastAsia="en-US"/>
    </w:rPr>
  </w:style>
  <w:style w:type="paragraph" w:styleId="a8">
    <w:name w:val="Body Text"/>
    <w:basedOn w:val="a"/>
    <w:link w:val="a9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E71780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6D665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0">
    <w:name w:val="Table Normal_0"/>
    <w:uiPriority w:val="2"/>
    <w:semiHidden/>
    <w:unhideWhenUsed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header"/>
    <w:basedOn w:val="a"/>
    <w:link w:val="ac"/>
    <w:uiPriority w:val="99"/>
    <w:unhideWhenUsed/>
    <w:rsid w:val="00AB1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B1683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50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507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1340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2022-12-21T05:02:00Z</cp:lastPrinted>
  <dcterms:created xsi:type="dcterms:W3CDTF">2022-12-23T06:09:00Z</dcterms:created>
  <dcterms:modified xsi:type="dcterms:W3CDTF">2022-12-26T08:45:00Z</dcterms:modified>
</cp:coreProperties>
</file>